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30" w:type="dxa"/>
        <w:tblLayout w:type="fixed"/>
        <w:tblLook w:val="04A0" w:firstRow="1" w:lastRow="0" w:firstColumn="1" w:lastColumn="0" w:noHBand="0" w:noVBand="1"/>
      </w:tblPr>
      <w:tblGrid>
        <w:gridCol w:w="673"/>
        <w:gridCol w:w="1168"/>
        <w:gridCol w:w="1381"/>
        <w:gridCol w:w="1281"/>
        <w:gridCol w:w="708"/>
        <w:gridCol w:w="709"/>
        <w:gridCol w:w="425"/>
        <w:gridCol w:w="709"/>
        <w:gridCol w:w="6"/>
        <w:gridCol w:w="703"/>
        <w:gridCol w:w="709"/>
        <w:gridCol w:w="1134"/>
        <w:gridCol w:w="1134"/>
        <w:gridCol w:w="850"/>
        <w:gridCol w:w="992"/>
        <w:gridCol w:w="1134"/>
        <w:gridCol w:w="1134"/>
        <w:gridCol w:w="980"/>
      </w:tblGrid>
      <w:tr w:rsidR="00A56C7D" w:rsidRPr="00A56C7D" w:rsidTr="00A56C7D">
        <w:trPr>
          <w:trHeight w:val="690"/>
        </w:trPr>
        <w:tc>
          <w:tcPr>
            <w:tcW w:w="673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68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381" w:type="dxa"/>
            <w:vMerge w:val="restart"/>
            <w:hideMark/>
          </w:tcPr>
          <w:p w:rsidR="00A56C7D" w:rsidRPr="00A56C7D" w:rsidRDefault="009A26F3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</w:t>
            </w:r>
            <w:r w:rsidR="00A56C7D"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данные об </w:t>
            </w:r>
            <w:proofErr w:type="gramStart"/>
            <w:r w:rsidR="00A56C7D"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  <w:r w:rsidR="00A56C7D"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чьей зоне обслуживания находится место накопления ТКО </w:t>
            </w:r>
          </w:p>
        </w:tc>
        <w:tc>
          <w:tcPr>
            <w:tcW w:w="5250" w:type="dxa"/>
            <w:gridSpan w:val="8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Данные о нахождении мест накопления ТКО </w:t>
            </w:r>
          </w:p>
        </w:tc>
        <w:tc>
          <w:tcPr>
            <w:tcW w:w="1134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расположения</w:t>
            </w:r>
          </w:p>
        </w:tc>
        <w:tc>
          <w:tcPr>
            <w:tcW w:w="4110" w:type="dxa"/>
            <w:gridSpan w:val="4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 мест накопления ТКО</w:t>
            </w:r>
          </w:p>
        </w:tc>
        <w:tc>
          <w:tcPr>
            <w:tcW w:w="1134" w:type="dxa"/>
            <w:vMerge w:val="restart"/>
            <w:hideMark/>
          </w:tcPr>
          <w:p w:rsid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тары под складировани</w:t>
            </w:r>
            <w:r w:rsidR="00EA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980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A56C7D" w:rsidRPr="00A56C7D" w:rsidTr="00AE2AEC">
        <w:trPr>
          <w:trHeight w:val="1140"/>
        </w:trPr>
        <w:tc>
          <w:tcPr>
            <w:tcW w:w="673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места нахождения</w:t>
            </w:r>
          </w:p>
        </w:tc>
        <w:tc>
          <w:tcPr>
            <w:tcW w:w="3969" w:type="dxa"/>
            <w:gridSpan w:val="7"/>
            <w:noWrap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850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места накопления ТКО и прилегающей территории  в радиусе 5 м.)</w:t>
            </w:r>
            <w:proofErr w:type="gramEnd"/>
          </w:p>
        </w:tc>
        <w:tc>
          <w:tcPr>
            <w:tcW w:w="2126" w:type="dxa"/>
            <w:gridSpan w:val="2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AE2AEC"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</w:t>
            </w:r>
            <w:r w:rsid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RPr="00A56C7D" w:rsidTr="00AE2AEC">
        <w:trPr>
          <w:trHeight w:val="300"/>
        </w:trPr>
        <w:tc>
          <w:tcPr>
            <w:tcW w:w="673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2127" w:type="dxa"/>
            <w:gridSpan w:val="4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RPr="00A56C7D" w:rsidTr="00AE2AEC">
        <w:trPr>
          <w:trHeight w:val="1095"/>
        </w:trPr>
        <w:tc>
          <w:tcPr>
            <w:tcW w:w="673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градусы</w:t>
            </w:r>
          </w:p>
        </w:tc>
        <w:tc>
          <w:tcPr>
            <w:tcW w:w="709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минуты</w:t>
            </w:r>
          </w:p>
        </w:tc>
        <w:tc>
          <w:tcPr>
            <w:tcW w:w="425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секунды</w:t>
            </w:r>
          </w:p>
        </w:tc>
        <w:tc>
          <w:tcPr>
            <w:tcW w:w="715" w:type="dxa"/>
            <w:gridSpan w:val="2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градусы</w:t>
            </w:r>
          </w:p>
        </w:tc>
        <w:tc>
          <w:tcPr>
            <w:tcW w:w="703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минуты</w:t>
            </w:r>
          </w:p>
        </w:tc>
        <w:tc>
          <w:tcPr>
            <w:tcW w:w="709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секунды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RPr="00A56C7D" w:rsidTr="00AE2AEC">
        <w:trPr>
          <w:trHeight w:val="375"/>
        </w:trPr>
        <w:tc>
          <w:tcPr>
            <w:tcW w:w="673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gridSpan w:val="2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0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56C7D" w:rsidRPr="00A56C7D" w:rsidTr="008520F1">
        <w:trPr>
          <w:trHeight w:val="318"/>
        </w:trPr>
        <w:tc>
          <w:tcPr>
            <w:tcW w:w="673" w:type="dxa"/>
            <w:vMerge w:val="restart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Merge w:val="restart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Энергетикский поссовет Новоорского района Оренбургской области</w:t>
            </w:r>
          </w:p>
        </w:tc>
        <w:tc>
          <w:tcPr>
            <w:tcW w:w="1381" w:type="dxa"/>
            <w:vMerge w:val="restart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Поселок Энергетик</w:t>
            </w:r>
          </w:p>
        </w:tc>
        <w:tc>
          <w:tcPr>
            <w:tcW w:w="1281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 w:rsidR="00A56C7D" w:rsidRPr="00AE2AEC">
              <w:rPr>
                <w:rFonts w:ascii="Times New Roman" w:hAnsi="Times New Roman" w:cs="Times New Roman"/>
                <w:sz w:val="20"/>
                <w:szCs w:val="20"/>
              </w:rPr>
              <w:t>МКД №№ 5, 6, 7, 33, 4, 39, 40, 34,81</w:t>
            </w:r>
          </w:p>
        </w:tc>
        <w:tc>
          <w:tcPr>
            <w:tcW w:w="708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A56C7D" w:rsidRPr="00AE2AEC" w:rsidRDefault="006517A3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RPr="00A56C7D" w:rsidTr="008520F1">
        <w:trPr>
          <w:trHeight w:val="375"/>
        </w:trPr>
        <w:tc>
          <w:tcPr>
            <w:tcW w:w="673" w:type="dxa"/>
            <w:vMerge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3, 2, 29, 27, 25, 24</w:t>
            </w:r>
          </w:p>
        </w:tc>
        <w:tc>
          <w:tcPr>
            <w:tcW w:w="708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A56C7D" w:rsidRPr="00AE2AEC" w:rsidRDefault="006517A3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55, 56, 57, 58, 59, 60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76, 79/2,  73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9, 10, 36, 8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78, 79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12, 13,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 77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 xml:space="preserve">Район МКД </w:t>
            </w:r>
            <w:r w:rsidR="008520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-2122170</wp:posOffset>
                      </wp:positionH>
                      <wp:positionV relativeFrom="paragraph">
                        <wp:posOffset>1270</wp:posOffset>
                      </wp:positionV>
                      <wp:extent cx="104775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67.1pt;margin-top:.1pt;width: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HT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"/>
                  </w:pict>
                </mc:Fallback>
              </mc:AlternateContent>
            </w: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№№ 61, 62, 66, 71, 75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68, 78а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Ветеранов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Беговая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лесополосы частный сектор поселка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Default="00A56C7D"/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Морская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Default="00A56C7D"/>
        </w:tc>
      </w:tr>
      <w:tr w:rsidR="00F0164B" w:rsidTr="008520F1">
        <w:tc>
          <w:tcPr>
            <w:tcW w:w="673" w:type="dxa"/>
            <w:vMerge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дома № 3</w:t>
            </w:r>
          </w:p>
        </w:tc>
        <w:tc>
          <w:tcPr>
            <w:tcW w:w="708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0164B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Default="00CE2735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F0164B" w:rsidRDefault="00F0164B"/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Default="00A56C7D"/>
        </w:tc>
      </w:tr>
      <w:tr w:rsidR="00AE2AEC" w:rsidTr="008520F1">
        <w:tc>
          <w:tcPr>
            <w:tcW w:w="673" w:type="dxa"/>
            <w:vMerge/>
          </w:tcPr>
          <w:p w:rsidR="00AE2AEC" w:rsidRPr="00AE2AEC" w:rsidRDefault="00AE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E2AEC" w:rsidRPr="00AE2AEC" w:rsidRDefault="00AE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E2AEC" w:rsidRPr="00AE2AEC" w:rsidRDefault="00AE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708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AEC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E2AEC" w:rsidRDefault="00AE2AEC"/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Путейская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Default="00A56C7D"/>
        </w:tc>
      </w:tr>
      <w:tr w:rsidR="00F0164B" w:rsidTr="008520F1">
        <w:tc>
          <w:tcPr>
            <w:tcW w:w="673" w:type="dxa"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Правдухина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72/2</w:t>
            </w:r>
          </w:p>
        </w:tc>
        <w:tc>
          <w:tcPr>
            <w:tcW w:w="708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0164B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Default="00CE2735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980" w:type="dxa"/>
          </w:tcPr>
          <w:p w:rsidR="00F0164B" w:rsidRDefault="00F0164B"/>
        </w:tc>
      </w:tr>
    </w:tbl>
    <w:p w:rsidR="00243646" w:rsidRDefault="00243646"/>
    <w:sectPr w:rsidR="00243646" w:rsidSect="00E00E6F">
      <w:headerReference w:type="default" r:id="rId8"/>
      <w:pgSz w:w="16838" w:h="11906" w:orient="landscape"/>
      <w:pgMar w:top="12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6E" w:rsidRDefault="0037016E" w:rsidP="00937815">
      <w:pPr>
        <w:spacing w:after="0" w:line="240" w:lineRule="auto"/>
      </w:pPr>
      <w:r>
        <w:separator/>
      </w:r>
    </w:p>
  </w:endnote>
  <w:endnote w:type="continuationSeparator" w:id="0">
    <w:p w:rsidR="0037016E" w:rsidRDefault="0037016E" w:rsidP="0093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6E" w:rsidRDefault="0037016E" w:rsidP="00937815">
      <w:pPr>
        <w:spacing w:after="0" w:line="240" w:lineRule="auto"/>
      </w:pPr>
      <w:r>
        <w:separator/>
      </w:r>
    </w:p>
  </w:footnote>
  <w:footnote w:type="continuationSeparator" w:id="0">
    <w:p w:rsidR="0037016E" w:rsidRDefault="0037016E" w:rsidP="0093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6F" w:rsidRPr="00E00E6F" w:rsidRDefault="00E00E6F" w:rsidP="00E00E6F">
    <w:pPr>
      <w:jc w:val="center"/>
      <w:rPr>
        <w:rFonts w:ascii="Times New Roman" w:hAnsi="Times New Roman" w:cs="Times New Roman"/>
        <w:sz w:val="28"/>
        <w:szCs w:val="28"/>
      </w:rPr>
    </w:pPr>
    <w:r w:rsidRPr="00E00E6F">
      <w:rPr>
        <w:rFonts w:ascii="Times New Roman" w:hAnsi="Times New Roman" w:cs="Times New Roman"/>
        <w:sz w:val="28"/>
        <w:szCs w:val="28"/>
      </w:rPr>
      <w:t>Реестр мест накопления твердых коммунальных отходов на территории муниципального образования Энергетикский поссовет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7D"/>
    <w:rsid w:val="000D721D"/>
    <w:rsid w:val="00243646"/>
    <w:rsid w:val="0037016E"/>
    <w:rsid w:val="003A3C61"/>
    <w:rsid w:val="005243AE"/>
    <w:rsid w:val="006517A3"/>
    <w:rsid w:val="00695446"/>
    <w:rsid w:val="008520F1"/>
    <w:rsid w:val="008C1BE7"/>
    <w:rsid w:val="00937815"/>
    <w:rsid w:val="009A26F3"/>
    <w:rsid w:val="00A56C7D"/>
    <w:rsid w:val="00A640E1"/>
    <w:rsid w:val="00AE2AEC"/>
    <w:rsid w:val="00CE2735"/>
    <w:rsid w:val="00E00E6F"/>
    <w:rsid w:val="00EA5B48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815"/>
  </w:style>
  <w:style w:type="paragraph" w:styleId="a6">
    <w:name w:val="footer"/>
    <w:basedOn w:val="a"/>
    <w:link w:val="a7"/>
    <w:uiPriority w:val="99"/>
    <w:semiHidden/>
    <w:unhideWhenUsed/>
    <w:rsid w:val="0093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815"/>
  </w:style>
  <w:style w:type="paragraph" w:styleId="a6">
    <w:name w:val="footer"/>
    <w:basedOn w:val="a"/>
    <w:link w:val="a7"/>
    <w:uiPriority w:val="99"/>
    <w:semiHidden/>
    <w:unhideWhenUsed/>
    <w:rsid w:val="0093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AB494-4A5A-42ED-B6D5-B2950DEA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Energetik</cp:lastModifiedBy>
  <cp:revision>4</cp:revision>
  <cp:lastPrinted>2018-12-10T06:45:00Z</cp:lastPrinted>
  <dcterms:created xsi:type="dcterms:W3CDTF">2019-04-11T10:03:00Z</dcterms:created>
  <dcterms:modified xsi:type="dcterms:W3CDTF">2019-04-11T10:05:00Z</dcterms:modified>
</cp:coreProperties>
</file>