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6" w:rsidRDefault="00AE449E" w:rsidP="00BC0A66">
      <w:pPr>
        <w:pStyle w:val="a3"/>
        <w:jc w:val="both"/>
        <w:rPr>
          <w:rStyle w:val="FontStyle13"/>
          <w:b/>
        </w:rPr>
      </w:pPr>
      <w:r>
        <w:rPr>
          <w:rStyle w:val="FontStyle13"/>
        </w:rPr>
        <w:t xml:space="preserve">    </w:t>
      </w:r>
    </w:p>
    <w:p w:rsidR="00BC0A66" w:rsidRDefault="00BC0A66" w:rsidP="00AE449E">
      <w:pPr>
        <w:pStyle w:val="a3"/>
        <w:jc w:val="both"/>
        <w:rPr>
          <w:rStyle w:val="FontStyle13"/>
          <w:b/>
        </w:rPr>
      </w:pPr>
    </w:p>
    <w:tbl>
      <w:tblPr>
        <w:tblpPr w:leftFromText="180" w:rightFromText="180" w:vertAnchor="text" w:horzAnchor="margin" w:tblpX="-67" w:tblpY="-178"/>
        <w:tblOverlap w:val="never"/>
        <w:tblW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03"/>
      </w:tblGrid>
      <w:tr w:rsidR="00BC0A66" w:rsidTr="007F10A1">
        <w:trPr>
          <w:cantSplit/>
          <w:trHeight w:val="9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 xml:space="preserve">СОВЕТ </w:t>
            </w:r>
          </w:p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ДЕПУТАТОВ</w:t>
            </w:r>
          </w:p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МУНИЦИПАЛЬНОГО</w:t>
            </w:r>
          </w:p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ОБРАЗОВАНИЯ</w:t>
            </w:r>
          </w:p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FD13B1">
              <w:rPr>
                <w:rFonts w:ascii="Times New Roman" w:hAnsi="Times New Roman"/>
                <w:i w:val="0"/>
                <w:iCs w:val="0"/>
              </w:rPr>
              <w:t>ЭНЕРГЕТИКСКИЙ ПОССОВЕТ</w:t>
            </w:r>
          </w:p>
          <w:p w:rsidR="00014ABD" w:rsidRPr="00FD13B1" w:rsidRDefault="00014ABD" w:rsidP="007F10A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НОВООРСКОГО РАЙОНА</w:t>
            </w:r>
          </w:p>
          <w:p w:rsidR="00014ABD" w:rsidRDefault="00014ABD" w:rsidP="007F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1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B6AAD" w:rsidRPr="00DB6AAD" w:rsidRDefault="00DB6AAD" w:rsidP="007F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14ABD" w:rsidRPr="00014ABD" w:rsidRDefault="00014ABD" w:rsidP="007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BC0A66" w:rsidRPr="00DB6AAD" w:rsidRDefault="00BC0A66" w:rsidP="007F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A66" w:rsidTr="007F10A1">
        <w:trPr>
          <w:trHeight w:val="43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 w:rsidP="007F10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305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 </w:t>
            </w:r>
          </w:p>
          <w:p w:rsidR="007F10A1" w:rsidRPr="00D612B7" w:rsidRDefault="00746DBB" w:rsidP="007F10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2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468D" w:rsidRPr="00D6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A66"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«26» июня </w:t>
            </w:r>
            <w:r w:rsidR="007F10A1"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DB6AAD"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</w:t>
            </w:r>
            <w:r w:rsidR="00D612B7"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</w:t>
            </w:r>
            <w:r w:rsidR="00C30558" w:rsidRPr="00D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0A66" w:rsidRPr="007F10A1" w:rsidRDefault="00BC0A66" w:rsidP="003C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DD">
              <w:rPr>
                <w:rStyle w:val="FontStyle13"/>
                <w:sz w:val="28"/>
                <w:szCs w:val="28"/>
              </w:rPr>
              <w:t xml:space="preserve">Об </w:t>
            </w:r>
            <w:r w:rsidR="007F10A1">
              <w:rPr>
                <w:rStyle w:val="FontStyle13"/>
                <w:sz w:val="28"/>
                <w:szCs w:val="28"/>
              </w:rPr>
              <w:t xml:space="preserve">утверждении </w:t>
            </w:r>
            <w:r w:rsidR="007F10A1" w:rsidRPr="00ED737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7F10A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Порядка </w:t>
            </w:r>
            <w:r w:rsidR="007F10A1" w:rsidRPr="00ED737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организации и проведения общественных обсуждений </w:t>
            </w:r>
            <w:r w:rsidR="007F10A1">
              <w:rPr>
                <w:rFonts w:ascii="Times New Roman" w:eastAsia="Times New Roman" w:hAnsi="Times New Roman" w:cs="Times New Roman"/>
                <w:sz w:val="29"/>
                <w:szCs w:val="29"/>
              </w:rPr>
              <w:t>на территории муниципального образования Энергетикский поссовет Новоорского района Оренбургской области</w:t>
            </w:r>
          </w:p>
        </w:tc>
      </w:tr>
    </w:tbl>
    <w:p w:rsidR="00BC0A66" w:rsidRPr="00E92471" w:rsidRDefault="00AE449E" w:rsidP="00E92471">
      <w:pPr>
        <w:pStyle w:val="a3"/>
        <w:jc w:val="both"/>
        <w:rPr>
          <w:b/>
          <w:sz w:val="26"/>
          <w:szCs w:val="26"/>
        </w:rPr>
      </w:pPr>
      <w:r>
        <w:rPr>
          <w:rStyle w:val="FontStyle13"/>
          <w:b/>
        </w:rPr>
        <w:t xml:space="preserve">   </w:t>
      </w:r>
    </w:p>
    <w:p w:rsidR="00BC0A66" w:rsidRPr="00C30558" w:rsidRDefault="00C30558" w:rsidP="00146000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Pr="007F10A1" w:rsidRDefault="00E61FF0" w:rsidP="00DB6AAD">
      <w:pPr>
        <w:pStyle w:val="Style4"/>
        <w:widowControl/>
        <w:tabs>
          <w:tab w:val="left" w:pos="2434"/>
        </w:tabs>
        <w:spacing w:before="173" w:line="322" w:lineRule="exact"/>
        <w:ind w:firstLine="708"/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8F6681" w:rsidRDefault="008F6681" w:rsidP="00923420">
      <w:pPr>
        <w:pStyle w:val="Style4"/>
        <w:widowControl/>
        <w:spacing w:before="173" w:line="322" w:lineRule="exact"/>
        <w:ind w:firstLine="0"/>
        <w:rPr>
          <w:b/>
          <w:sz w:val="20"/>
          <w:szCs w:val="20"/>
        </w:rPr>
      </w:pPr>
    </w:p>
    <w:p w:rsidR="008F6681" w:rsidRDefault="008F6681" w:rsidP="00D60803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DB6AAD" w:rsidRDefault="00DB6AAD" w:rsidP="008F6681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</w:p>
    <w:p w:rsidR="007F10A1" w:rsidRDefault="007F10A1" w:rsidP="008F6681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</w:p>
    <w:p w:rsidR="007F10A1" w:rsidRDefault="007F10A1" w:rsidP="008F6681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</w:p>
    <w:p w:rsidR="007F10A1" w:rsidRDefault="007F10A1" w:rsidP="007F10A1">
      <w:pPr>
        <w:pStyle w:val="Style4"/>
        <w:widowControl/>
        <w:spacing w:before="173" w:line="322" w:lineRule="exact"/>
        <w:ind w:firstLine="0"/>
        <w:rPr>
          <w:b/>
          <w:sz w:val="28"/>
          <w:szCs w:val="28"/>
        </w:rPr>
      </w:pPr>
    </w:p>
    <w:p w:rsidR="00DB6AAD" w:rsidRDefault="00AE449E" w:rsidP="00642E4C">
      <w:pPr>
        <w:pStyle w:val="Style4"/>
        <w:widowControl/>
        <w:spacing w:before="173" w:line="240" w:lineRule="auto"/>
        <w:ind w:firstLine="708"/>
        <w:rPr>
          <w:rStyle w:val="FontStyle13"/>
          <w:sz w:val="28"/>
          <w:szCs w:val="28"/>
        </w:rPr>
      </w:pPr>
      <w:r w:rsidRPr="00C30558">
        <w:rPr>
          <w:b/>
          <w:sz w:val="28"/>
          <w:szCs w:val="28"/>
        </w:rPr>
        <w:t xml:space="preserve"> </w:t>
      </w:r>
      <w:proofErr w:type="gramStart"/>
      <w:r w:rsidR="00244F4E">
        <w:rPr>
          <w:rStyle w:val="FontStyle13"/>
          <w:sz w:val="28"/>
          <w:szCs w:val="28"/>
        </w:rPr>
        <w:t>В соответствии с</w:t>
      </w:r>
      <w:r w:rsidR="00DB367D">
        <w:rPr>
          <w:rStyle w:val="FontStyle13"/>
          <w:sz w:val="28"/>
          <w:szCs w:val="28"/>
        </w:rPr>
        <w:t xml:space="preserve"> частью 5 статьи 28  Федерального закона </w:t>
      </w:r>
      <w:r w:rsidRPr="00C30558">
        <w:rPr>
          <w:rStyle w:val="FontStyle13"/>
          <w:sz w:val="28"/>
          <w:szCs w:val="28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F44C0F" w:rsidRPr="00C30558">
        <w:rPr>
          <w:rStyle w:val="FontStyle13"/>
          <w:sz w:val="28"/>
          <w:szCs w:val="28"/>
        </w:rPr>
        <w:t xml:space="preserve">, </w:t>
      </w:r>
      <w:r w:rsidR="007F10A1">
        <w:rPr>
          <w:rStyle w:val="FontStyle13"/>
          <w:sz w:val="28"/>
          <w:szCs w:val="28"/>
        </w:rPr>
        <w:t>на основании пункта 4 статьи 19 Федерального закона от 29 декабря 2017г.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642E4C">
        <w:rPr>
          <w:rStyle w:val="FontStyle13"/>
          <w:sz w:val="28"/>
          <w:szCs w:val="28"/>
        </w:rPr>
        <w:t xml:space="preserve"> статьи 5.1 Градостроительного кодекса Российской Федерации,</w:t>
      </w:r>
      <w:r w:rsidR="007F10A1">
        <w:rPr>
          <w:rStyle w:val="FontStyle13"/>
          <w:sz w:val="28"/>
          <w:szCs w:val="28"/>
        </w:rPr>
        <w:t xml:space="preserve"> руководствуясь </w:t>
      </w:r>
      <w:r w:rsidR="00521D79" w:rsidRPr="00C30558">
        <w:rPr>
          <w:rStyle w:val="FontStyle13"/>
          <w:sz w:val="28"/>
          <w:szCs w:val="28"/>
        </w:rPr>
        <w:t xml:space="preserve">статьями </w:t>
      </w:r>
      <w:r w:rsidR="003E11C2">
        <w:rPr>
          <w:rStyle w:val="FontStyle13"/>
          <w:sz w:val="28"/>
          <w:szCs w:val="28"/>
        </w:rPr>
        <w:t xml:space="preserve">14, </w:t>
      </w:r>
      <w:r w:rsidRPr="00C30558">
        <w:rPr>
          <w:rStyle w:val="FontStyle13"/>
          <w:sz w:val="28"/>
          <w:szCs w:val="28"/>
        </w:rPr>
        <w:t>22</w:t>
      </w:r>
      <w:proofErr w:type="gramEnd"/>
      <w:r w:rsidRPr="00C30558">
        <w:rPr>
          <w:rStyle w:val="FontStyle13"/>
          <w:sz w:val="28"/>
          <w:szCs w:val="28"/>
        </w:rPr>
        <w:t xml:space="preserve">, 27 Устава муниципального образования Энергетикский поссовет </w:t>
      </w:r>
      <w:r w:rsidR="00521D79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3509F2">
        <w:rPr>
          <w:rStyle w:val="FontStyle13"/>
          <w:sz w:val="28"/>
          <w:szCs w:val="28"/>
        </w:rPr>
        <w:t xml:space="preserve">, 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Pr="00C30558">
        <w:rPr>
          <w:rStyle w:val="FontStyle13"/>
          <w:sz w:val="28"/>
          <w:szCs w:val="28"/>
        </w:rPr>
        <w:t xml:space="preserve"> Совет депутатов</w:t>
      </w:r>
      <w:r w:rsidR="001C72D1">
        <w:rPr>
          <w:rStyle w:val="FontStyle13"/>
          <w:sz w:val="28"/>
          <w:szCs w:val="28"/>
        </w:rPr>
        <w:t xml:space="preserve"> м</w:t>
      </w:r>
      <w:r w:rsidR="00521D79" w:rsidRPr="00C30558">
        <w:rPr>
          <w:rStyle w:val="FontStyle13"/>
          <w:sz w:val="28"/>
          <w:szCs w:val="28"/>
        </w:rPr>
        <w:t>униципального образования Энергетикский поссовет</w:t>
      </w:r>
      <w:r w:rsidR="00855379">
        <w:rPr>
          <w:rStyle w:val="FontStyle13"/>
          <w:sz w:val="28"/>
          <w:szCs w:val="28"/>
        </w:rPr>
        <w:t xml:space="preserve"> Новоорского района Оренбургской области</w:t>
      </w:r>
      <w:r w:rsidR="00DB6AAD">
        <w:rPr>
          <w:rStyle w:val="FontStyle13"/>
          <w:sz w:val="28"/>
          <w:szCs w:val="28"/>
        </w:rPr>
        <w:t>,</w:t>
      </w:r>
    </w:p>
    <w:p w:rsidR="00AE449E" w:rsidRPr="00F83D72" w:rsidRDefault="00DB6AAD" w:rsidP="00DB6AAD">
      <w:pPr>
        <w:pStyle w:val="Style4"/>
        <w:widowControl/>
        <w:spacing w:before="173" w:line="322" w:lineRule="exact"/>
        <w:ind w:firstLine="708"/>
        <w:jc w:val="center"/>
        <w:rPr>
          <w:rStyle w:val="FontStyle13"/>
          <w:sz w:val="28"/>
          <w:szCs w:val="28"/>
        </w:rPr>
      </w:pPr>
      <w:r w:rsidRPr="00F83D72">
        <w:rPr>
          <w:rStyle w:val="FontStyle13"/>
          <w:sz w:val="28"/>
          <w:szCs w:val="28"/>
        </w:rPr>
        <w:t>РЕШИЛ</w:t>
      </w:r>
      <w:r w:rsidR="00AE449E" w:rsidRPr="00F83D72">
        <w:rPr>
          <w:rStyle w:val="FontStyle13"/>
          <w:sz w:val="28"/>
          <w:szCs w:val="28"/>
        </w:rPr>
        <w:t>:</w:t>
      </w:r>
    </w:p>
    <w:p w:rsidR="00597B45" w:rsidRDefault="00233F3D" w:rsidP="00642E4C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 xml:space="preserve"> </w:t>
      </w:r>
    </w:p>
    <w:p w:rsidR="003C64BC" w:rsidRDefault="003C64BC" w:rsidP="00642E4C">
      <w:pPr>
        <w:pStyle w:val="a3"/>
        <w:tabs>
          <w:tab w:val="left" w:pos="28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1. Утвердить Порядок организации и проведения общественных обсуждений на территории муниципального образования Энергетикский поссовет Новоорского района Оренбургской области, согласно приложению к настоящему решению.</w:t>
      </w:r>
    </w:p>
    <w:p w:rsidR="00923420" w:rsidRPr="00AE449E" w:rsidRDefault="005C2B70" w:rsidP="00642E4C">
      <w:pPr>
        <w:pStyle w:val="a3"/>
        <w:tabs>
          <w:tab w:val="left" w:pos="28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1C190A">
        <w:rPr>
          <w:rStyle w:val="FontStyle13"/>
          <w:sz w:val="28"/>
          <w:szCs w:val="28"/>
        </w:rPr>
        <w:tab/>
      </w:r>
      <w:r w:rsidR="003C64BC">
        <w:rPr>
          <w:rStyle w:val="FontStyle13"/>
          <w:sz w:val="28"/>
          <w:szCs w:val="28"/>
        </w:rPr>
        <w:tab/>
        <w:t>2</w:t>
      </w:r>
      <w:r w:rsidR="001C72D1">
        <w:rPr>
          <w:rStyle w:val="FontStyle13"/>
          <w:sz w:val="28"/>
          <w:szCs w:val="28"/>
        </w:rPr>
        <w:t xml:space="preserve">. </w:t>
      </w:r>
      <w:r w:rsidR="00DB6AAD">
        <w:rPr>
          <w:rStyle w:val="FontStyle13"/>
          <w:sz w:val="28"/>
          <w:szCs w:val="28"/>
        </w:rPr>
        <w:t xml:space="preserve"> </w:t>
      </w:r>
      <w:r w:rsidR="00923420" w:rsidRPr="00AE449E">
        <w:rPr>
          <w:rStyle w:val="FontStyle13"/>
          <w:sz w:val="28"/>
          <w:szCs w:val="28"/>
        </w:rPr>
        <w:t>Контроль исполнения настоящего решения возлагается на комиссию по бюджету, экономике, поселковому хозяйству и муниципальной собственности.</w:t>
      </w:r>
    </w:p>
    <w:p w:rsidR="003C64BC" w:rsidRDefault="003C64BC" w:rsidP="00DB367D">
      <w:pPr>
        <w:pStyle w:val="a3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23420" w:rsidRPr="00AE449E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Настоящее</w:t>
      </w:r>
      <w:r w:rsidR="001C72D1" w:rsidRPr="00AE449E">
        <w:rPr>
          <w:rStyle w:val="FontStyle13"/>
          <w:sz w:val="28"/>
          <w:szCs w:val="28"/>
        </w:rPr>
        <w:t xml:space="preserve"> решение </w:t>
      </w:r>
      <w:r w:rsidR="00DB367D">
        <w:rPr>
          <w:rStyle w:val="FontStyle13"/>
          <w:sz w:val="28"/>
          <w:szCs w:val="28"/>
        </w:rPr>
        <w:t>вступает в силу с момента его официального опубликования.</w:t>
      </w:r>
    </w:p>
    <w:p w:rsidR="003C64BC" w:rsidRDefault="003C64BC" w:rsidP="002F7EB5">
      <w:pPr>
        <w:pStyle w:val="a3"/>
        <w:jc w:val="both"/>
        <w:rPr>
          <w:rStyle w:val="FontStyle13"/>
          <w:sz w:val="28"/>
          <w:szCs w:val="28"/>
        </w:rPr>
      </w:pP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AA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– </w:t>
      </w: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64BC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</w:t>
      </w:r>
      <w:r w:rsidR="00DB6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6AAD">
        <w:rPr>
          <w:sz w:val="28"/>
          <w:szCs w:val="28"/>
        </w:rPr>
        <w:t xml:space="preserve">                        </w:t>
      </w:r>
      <w:r w:rsidR="003C64BC">
        <w:rPr>
          <w:sz w:val="28"/>
          <w:szCs w:val="28"/>
        </w:rPr>
        <w:t xml:space="preserve">         </w:t>
      </w:r>
      <w:r w:rsidR="00DB6AAD">
        <w:rPr>
          <w:sz w:val="28"/>
          <w:szCs w:val="28"/>
        </w:rPr>
        <w:t xml:space="preserve">  А. </w:t>
      </w:r>
      <w:proofErr w:type="spellStart"/>
      <w:r w:rsidR="00DB6AAD">
        <w:rPr>
          <w:sz w:val="28"/>
          <w:szCs w:val="28"/>
        </w:rPr>
        <w:t>В.</w:t>
      </w:r>
      <w:r>
        <w:rPr>
          <w:sz w:val="28"/>
          <w:szCs w:val="28"/>
        </w:rPr>
        <w:t>Гоношилкин</w:t>
      </w:r>
      <w:proofErr w:type="spellEnd"/>
      <w:r>
        <w:rPr>
          <w:sz w:val="28"/>
          <w:szCs w:val="28"/>
        </w:rPr>
        <w:t xml:space="preserve">  </w:t>
      </w:r>
    </w:p>
    <w:p w:rsidR="003C64BC" w:rsidRDefault="003C64BC" w:rsidP="002F7EB5">
      <w:pPr>
        <w:pStyle w:val="a3"/>
        <w:jc w:val="both"/>
        <w:rPr>
          <w:sz w:val="28"/>
          <w:szCs w:val="28"/>
        </w:rPr>
      </w:pPr>
    </w:p>
    <w:p w:rsidR="003C64BC" w:rsidRDefault="003C64BC" w:rsidP="002F7EB5">
      <w:pPr>
        <w:pStyle w:val="a3"/>
        <w:jc w:val="both"/>
        <w:rPr>
          <w:sz w:val="28"/>
          <w:szCs w:val="28"/>
        </w:rPr>
      </w:pPr>
    </w:p>
    <w:p w:rsidR="00F83D72" w:rsidRDefault="003C64BC" w:rsidP="003C64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64BC" w:rsidRDefault="003C64BC" w:rsidP="003C64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3C64BC" w:rsidRDefault="003C64BC" w:rsidP="003C64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3C64BC" w:rsidRDefault="003C64BC" w:rsidP="003C64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</w:p>
    <w:p w:rsidR="00F83D72" w:rsidRDefault="003C64BC" w:rsidP="003C64BC">
      <w:pPr>
        <w:pStyle w:val="a3"/>
        <w:jc w:val="right"/>
        <w:rPr>
          <w:rStyle w:val="FontStyle13"/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  <w:r w:rsidR="00F83D72" w:rsidRPr="00F83D72">
        <w:rPr>
          <w:rStyle w:val="FontStyle13"/>
          <w:sz w:val="28"/>
          <w:szCs w:val="28"/>
        </w:rPr>
        <w:t xml:space="preserve"> </w:t>
      </w:r>
    </w:p>
    <w:p w:rsidR="00F83D72" w:rsidRDefault="00F83D72" w:rsidP="003C64BC">
      <w:pPr>
        <w:pStyle w:val="a3"/>
        <w:jc w:val="right"/>
        <w:rPr>
          <w:sz w:val="29"/>
          <w:szCs w:val="29"/>
        </w:rPr>
      </w:pPr>
      <w:r w:rsidRPr="003128DD">
        <w:rPr>
          <w:rStyle w:val="FontStyle13"/>
          <w:sz w:val="28"/>
          <w:szCs w:val="28"/>
        </w:rPr>
        <w:t xml:space="preserve">Об </w:t>
      </w:r>
      <w:r>
        <w:rPr>
          <w:rStyle w:val="FontStyle13"/>
          <w:sz w:val="28"/>
          <w:szCs w:val="28"/>
        </w:rPr>
        <w:t xml:space="preserve">утверждении </w:t>
      </w:r>
      <w:r w:rsidRPr="00ED737D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Порядка </w:t>
      </w:r>
      <w:r w:rsidRPr="00ED737D">
        <w:rPr>
          <w:sz w:val="29"/>
          <w:szCs w:val="29"/>
        </w:rPr>
        <w:t xml:space="preserve">организации и </w:t>
      </w:r>
    </w:p>
    <w:p w:rsidR="00F83D72" w:rsidRDefault="00F83D72" w:rsidP="003C64BC">
      <w:pPr>
        <w:pStyle w:val="a3"/>
        <w:jc w:val="right"/>
        <w:rPr>
          <w:sz w:val="29"/>
          <w:szCs w:val="29"/>
        </w:rPr>
      </w:pPr>
      <w:r w:rsidRPr="00ED737D">
        <w:rPr>
          <w:sz w:val="29"/>
          <w:szCs w:val="29"/>
        </w:rPr>
        <w:t xml:space="preserve">проведения общественных обсуждений </w:t>
      </w:r>
    </w:p>
    <w:p w:rsidR="00F83D72" w:rsidRDefault="00F83D72" w:rsidP="003C64BC">
      <w:pPr>
        <w:pStyle w:val="a3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на территории муниципального образования </w:t>
      </w:r>
    </w:p>
    <w:p w:rsidR="00F83D72" w:rsidRDefault="00F83D72" w:rsidP="003C64BC">
      <w:pPr>
        <w:pStyle w:val="a3"/>
        <w:jc w:val="right"/>
        <w:rPr>
          <w:sz w:val="29"/>
          <w:szCs w:val="29"/>
        </w:rPr>
      </w:pPr>
      <w:r>
        <w:rPr>
          <w:sz w:val="29"/>
          <w:szCs w:val="29"/>
        </w:rPr>
        <w:t>Энергетикский поссовет Новоорского района</w:t>
      </w:r>
    </w:p>
    <w:p w:rsidR="003C64BC" w:rsidRDefault="00F83D72" w:rsidP="003C64BC">
      <w:pPr>
        <w:pStyle w:val="a3"/>
        <w:jc w:val="right"/>
        <w:rPr>
          <w:sz w:val="28"/>
          <w:szCs w:val="28"/>
        </w:rPr>
      </w:pPr>
      <w:r>
        <w:rPr>
          <w:sz w:val="29"/>
          <w:szCs w:val="29"/>
        </w:rPr>
        <w:t xml:space="preserve"> Оренбургской области </w:t>
      </w:r>
      <w:r w:rsidR="00D612B7">
        <w:rPr>
          <w:sz w:val="28"/>
          <w:szCs w:val="28"/>
        </w:rPr>
        <w:t>от «26</w:t>
      </w:r>
      <w:r w:rsidR="003C64BC">
        <w:rPr>
          <w:sz w:val="28"/>
          <w:szCs w:val="28"/>
        </w:rPr>
        <w:t>»</w:t>
      </w:r>
      <w:r w:rsidR="00D612B7">
        <w:rPr>
          <w:sz w:val="28"/>
          <w:szCs w:val="28"/>
        </w:rPr>
        <w:t xml:space="preserve"> июня </w:t>
      </w:r>
      <w:r w:rsidR="00642E4C">
        <w:rPr>
          <w:sz w:val="28"/>
          <w:szCs w:val="28"/>
        </w:rPr>
        <w:t>2018г. №</w:t>
      </w:r>
      <w:r w:rsidR="00D612B7">
        <w:rPr>
          <w:sz w:val="28"/>
          <w:szCs w:val="28"/>
        </w:rPr>
        <w:t xml:space="preserve"> 202</w:t>
      </w:r>
    </w:p>
    <w:p w:rsidR="003C64BC" w:rsidRPr="003C64BC" w:rsidRDefault="002F7EB5" w:rsidP="003C64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4BC">
        <w:rPr>
          <w:sz w:val="28"/>
          <w:szCs w:val="28"/>
        </w:rPr>
        <w:t xml:space="preserve">       </w:t>
      </w:r>
    </w:p>
    <w:p w:rsidR="003C64BC" w:rsidRPr="00ED737D" w:rsidRDefault="003C64BC" w:rsidP="006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E4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C64BC" w:rsidRPr="00642E4C" w:rsidRDefault="003C64BC" w:rsidP="006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общественных обсуждений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Энергетикский поссовет Новоорского района Оренбургской области</w:t>
      </w:r>
    </w:p>
    <w:p w:rsidR="003C64BC" w:rsidRPr="00ED737D" w:rsidRDefault="003C64BC" w:rsidP="003C64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ED737D" w:rsidRDefault="003C64BC" w:rsidP="00642E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C64BC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Энергетикский поссовет Новоорского района Оренбургской области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публичного обсуждения общественно значимых вопросов о намечаемой хозяйственной и иной деятельности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Энергетикский поссовет Новоорского района Оренбургской области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28 Федерального закона от 06.10.2003 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</w:t>
      </w:r>
      <w:proofErr w:type="gramEnd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Федерации». </w:t>
      </w:r>
    </w:p>
    <w:p w:rsidR="00855379" w:rsidRPr="00ED737D" w:rsidRDefault="00855379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ED737D" w:rsidRDefault="003C64BC" w:rsidP="008553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1.1.Участие в обсуждении является свободным и добровольным. </w:t>
      </w:r>
    </w:p>
    <w:p w:rsidR="003C64BC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участниками общественных обсуждений по вопросам, указанным в частью 5 статьи 28 Федерального закона от 06.10.2003 </w:t>
      </w:r>
      <w:r w:rsidR="00642E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являются граждане, указанные в </w:t>
      </w:r>
      <w:r w:rsidR="00DB367D">
        <w:rPr>
          <w:rFonts w:ascii="Times New Roman" w:eastAsia="Times New Roman" w:hAnsi="Times New Roman" w:cs="Times New Roman"/>
          <w:sz w:val="28"/>
          <w:szCs w:val="28"/>
        </w:rPr>
        <w:t>части 2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67D">
        <w:rPr>
          <w:rFonts w:ascii="Times New Roman" w:eastAsia="Times New Roman" w:hAnsi="Times New Roman" w:cs="Times New Roman"/>
          <w:sz w:val="28"/>
          <w:szCs w:val="28"/>
        </w:rPr>
        <w:t xml:space="preserve">части 3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статьи 5.1.</w:t>
      </w:r>
      <w:proofErr w:type="gramEnd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</w:p>
    <w:p w:rsidR="00855379" w:rsidRPr="00ED737D" w:rsidRDefault="00855379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Default="003C64BC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1.2.Для проведения общественных обсуждений нормативно-правовым актом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комиссия (рабочая группа) по подготовке и проведению общественных обсуждений (далее – рабочая группа). </w:t>
      </w:r>
    </w:p>
    <w:p w:rsidR="00855379" w:rsidRPr="00ED737D" w:rsidRDefault="00855379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297" w:rsidRDefault="003C64BC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1.3.Общественные обсуждения могут проводиться через средства массовой информации, в том числе через информационно-телекоммуникационную сеть «Интернет». </w:t>
      </w:r>
    </w:p>
    <w:p w:rsidR="00F83D72" w:rsidRDefault="00F83D72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D72" w:rsidRDefault="00F83D72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D72" w:rsidRDefault="00F83D72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297" w:rsidRDefault="00BC4CEA" w:rsidP="00BC4CE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Инициатива проведения общественных обсуждений</w:t>
      </w:r>
    </w:p>
    <w:p w:rsidR="00EE5297" w:rsidRDefault="00BC4CEA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проводятся по инициативе населения,</w:t>
      </w:r>
      <w:r w:rsidR="00CA7A4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объединений муниципального образования Энергетикский поссовет Новоорского района 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C6C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 образования Энергетикский поссовет Новоорского района Оренбургской области, Главы муниципального образования Энергетикский поссовет Новоорского района Оренбургской области</w:t>
      </w:r>
      <w:r w:rsidR="001C6C43">
        <w:rPr>
          <w:rFonts w:ascii="Times New Roman" w:eastAsia="Times New Roman" w:hAnsi="Times New Roman" w:cs="Times New Roman"/>
          <w:sz w:val="28"/>
          <w:szCs w:val="28"/>
        </w:rPr>
        <w:t>, администрации муниципального образования Энергетикский поссовет Новоорского района Оренбургской области.</w:t>
      </w:r>
    </w:p>
    <w:p w:rsidR="00502403" w:rsidRDefault="00502403" w:rsidP="00EE52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C43" w:rsidRDefault="001C6C43" w:rsidP="001C6C4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Обращение с инициативой проведения общественных обсуждений</w:t>
      </w:r>
    </w:p>
    <w:p w:rsidR="001C6C43" w:rsidRDefault="001C6C4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CA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о проведении общественных обсуждений направляется в администрацию муниципального образования Энергетикский поссовет Новоорского района Оренбургской области.</w:t>
      </w:r>
    </w:p>
    <w:p w:rsidR="00502403" w:rsidRDefault="0050240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C43" w:rsidRDefault="001C6C43" w:rsidP="00502403">
      <w:pPr>
        <w:tabs>
          <w:tab w:val="left" w:pos="8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CA7A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обращение должно включать в себя:</w:t>
      </w:r>
      <w:r w:rsidR="005024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6C43" w:rsidRDefault="001C6C4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обоснование необходимости проведения общественных обсуждений;</w:t>
      </w:r>
    </w:p>
    <w:p w:rsidR="001C6C43" w:rsidRDefault="001C6C43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вопросы, предлагаемые к вынесению на общественные обсуждения;</w:t>
      </w:r>
    </w:p>
    <w:p w:rsidR="001C6C43" w:rsidRDefault="001C6C43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-информационные, аналитические материалы, относящиеся к теме общественных обсуждений;</w:t>
      </w:r>
    </w:p>
    <w:p w:rsidR="00502403" w:rsidRDefault="001C6C4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-сведения 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502403" w:rsidRDefault="0050240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297" w:rsidRDefault="00CA7A48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результатам рассмотрения обращения, администрация муниципального образования Энергетикский поссовет Новоорского района Оренбургской области принимает решение о проведении общественных обсуждений либо отказе в их проведении в течении 10 дней.</w:t>
      </w:r>
    </w:p>
    <w:p w:rsidR="00502403" w:rsidRDefault="00502403" w:rsidP="0050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ED737D" w:rsidRDefault="00CA7A48" w:rsidP="00CA7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общественных обсуждений</w:t>
      </w:r>
    </w:p>
    <w:p w:rsidR="003C64BC" w:rsidRPr="00ED737D" w:rsidRDefault="00CA7A48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.1. Оповещение о начале общественных слушаний.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общественных обсуждений должно содержать: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1) информацию о проекте, подлежащем рассмотрению на </w:t>
      </w: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4BC" w:rsidRPr="00ED737D" w:rsidRDefault="003C64BC" w:rsidP="0085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proofErr w:type="gramEnd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и перечень информационных материалов к такому проекту;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4) информацию о порядке, сро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ке и форме внесения участниками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DB367D" w:rsidRPr="00ED737D" w:rsidRDefault="003C64BC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 о начале общественных обсуждений также должно содержать информацию об официальном сайте, на котором будут размещены проект,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EB073E" w:rsidRDefault="003C64BC" w:rsidP="00EB07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общественных обсуждений: </w:t>
      </w:r>
    </w:p>
    <w:p w:rsidR="003C64BC" w:rsidRPr="00ED737D" w:rsidRDefault="003C64BC" w:rsidP="0085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1) не </w:t>
      </w:r>
      <w:proofErr w:type="gramStart"/>
      <w:r w:rsidRPr="00ED737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 </w:t>
      </w:r>
    </w:p>
    <w:p w:rsidR="003C64BC" w:rsidRPr="00ED737D" w:rsidRDefault="003C64BC" w:rsidP="00DB36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здания,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5.1. Градостроительного кодекса Российской Федерации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 </w:t>
      </w:r>
    </w:p>
    <w:p w:rsidR="003C64BC" w:rsidRDefault="00CA7A48" w:rsidP="003E1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.2.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</w:t>
      </w:r>
      <w:proofErr w:type="gramStart"/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"Интернет" (далее - официальный сайт) и (или) в государственной или муници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пальной информационной системе,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обеспечивающей проведение общественных обсуждений с использованием информационно- телекоммуникационной сети "Интернет" (далее также - сеть "Интернет"), либо на региона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льном портале государственных и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муниципальных услуг (далее - инф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ормационные системы) и открытие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экспозиции или экспозиций такого проекта; </w:t>
      </w:r>
    </w:p>
    <w:p w:rsidR="00EB073E" w:rsidRPr="00ED737D" w:rsidRDefault="00EB073E" w:rsidP="003E1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ED737D" w:rsidRDefault="00CA7A48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.3. Проведение экспозиции или экспозиций проекта, подлежащего рассмотрению на общественных обсуждениях. </w:t>
      </w:r>
    </w:p>
    <w:p w:rsidR="003C64BC" w:rsidRPr="00ED737D" w:rsidRDefault="003C64BC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экспозиции должны быть организованы консультирование </w:t>
      </w:r>
    </w:p>
    <w:p w:rsidR="003C64BC" w:rsidRPr="00ED737D" w:rsidRDefault="003C64BC" w:rsidP="00E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посетителей экспозиции, распространение информационных материалов о проекте, подлежащем рассмотрению на общественных обсуждениях. 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 </w:t>
      </w:r>
    </w:p>
    <w:p w:rsidR="003C64BC" w:rsidRPr="00ED737D" w:rsidRDefault="003C64BC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</w:t>
      </w:r>
      <w:r w:rsidR="003A7B74">
        <w:rPr>
          <w:rFonts w:ascii="Times New Roman" w:eastAsia="Times New Roman" w:hAnsi="Times New Roman" w:cs="Times New Roman"/>
          <w:sz w:val="28"/>
          <w:szCs w:val="28"/>
        </w:rPr>
        <w:t>ошедшие в соответствии с частью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12 статьи 5.1. Градостроительного кодекса Российской Федерации иде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нтификацию, имеют право вносить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замечания, касающиеся такого проекта: </w:t>
      </w:r>
    </w:p>
    <w:p w:rsidR="003C64BC" w:rsidRPr="00ED737D" w:rsidRDefault="003C64BC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посредством официального сайта или информационных систем; </w:t>
      </w:r>
    </w:p>
    <w:p w:rsidR="003C64BC" w:rsidRPr="00ED737D" w:rsidRDefault="003C64BC" w:rsidP="00E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3A7B74" w:rsidRDefault="003C64BC" w:rsidP="003A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  <w:r w:rsidR="003A7B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42E4C" w:rsidRDefault="003C64BC" w:rsidP="003A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подлежат регистрации, а также обязательному рассмотрению организатором общественных обсуждений, за исключением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случаев выявления факта представления участником общественных обсуждений недостоверных сведений. </w:t>
      </w:r>
    </w:p>
    <w:p w:rsidR="00EB073E" w:rsidRPr="00ED737D" w:rsidRDefault="00EB073E" w:rsidP="00DB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ED737D" w:rsidRDefault="00CA7A48" w:rsidP="00DB3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.4. Подготовка и оформление протокола общественных обсуждений. </w:t>
      </w:r>
    </w:p>
    <w:p w:rsidR="003C64BC" w:rsidRPr="00ED737D" w:rsidRDefault="003C64BC" w:rsidP="00DB3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Организатор общественных обсужд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ений подготавливает и оформляет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протокол общественных обсуждений, в котором указываются: </w:t>
      </w:r>
    </w:p>
    <w:p w:rsidR="003C64BC" w:rsidRPr="00ED737D" w:rsidRDefault="003C64BC" w:rsidP="00DB3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1) дата оформления протокола общественных обсуждений; </w:t>
      </w:r>
    </w:p>
    <w:p w:rsidR="003C64BC" w:rsidRPr="00ED737D" w:rsidRDefault="003C64BC" w:rsidP="00DB3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2) информация об организаторе общественных обсуждений; </w:t>
      </w:r>
    </w:p>
    <w:p w:rsidR="003C64BC" w:rsidRPr="00ED737D" w:rsidRDefault="003C64BC" w:rsidP="00DB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</w:t>
      </w:r>
    </w:p>
    <w:p w:rsidR="003C64BC" w:rsidRPr="00ED737D" w:rsidRDefault="003C64BC" w:rsidP="00DB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обсуждений, дата и источник его опубликования; </w:t>
      </w:r>
    </w:p>
    <w:p w:rsidR="003C64BC" w:rsidRPr="00ED737D" w:rsidRDefault="003C64BC" w:rsidP="00DB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3C64BC" w:rsidRPr="00ED737D" w:rsidRDefault="003C64BC" w:rsidP="00DB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3C64BC" w:rsidRPr="00ED737D" w:rsidRDefault="003C64BC" w:rsidP="00DB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тников общественных обсуждений,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3C64BC" w:rsidRDefault="003C64BC" w:rsidP="003A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 </w:t>
      </w:r>
    </w:p>
    <w:p w:rsidR="00DB367D" w:rsidRPr="00ED737D" w:rsidRDefault="00DB367D" w:rsidP="003A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D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r:id="rId5" w:anchor="/document/12138258/entry/501010" w:history="1">
        <w:r w:rsidRPr="0085537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частью 10</w:t>
        </w:r>
      </w:hyperlink>
      <w:r w:rsidRPr="00DB367D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</w:t>
      </w:r>
      <w:r w:rsidRPr="00DB367D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C64BC" w:rsidRPr="00ED737D" w:rsidRDefault="003C64BC" w:rsidP="003A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органов местного самоуправления, подведомственных им организаций) в соответствии с </w:t>
      </w:r>
      <w:r w:rsidR="00746DB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17 статьи 5.1. 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64BC" w:rsidRPr="00ED737D" w:rsidRDefault="003C64BC" w:rsidP="00642E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</w:t>
      </w:r>
      <w:r w:rsidRPr="00642E4C">
        <w:rPr>
          <w:rFonts w:ascii="Times New Roman" w:eastAsia="Times New Roman" w:hAnsi="Times New Roman" w:cs="Times New Roman"/>
          <w:sz w:val="28"/>
          <w:szCs w:val="28"/>
        </w:rPr>
        <w:t xml:space="preserve">ственных обсуждений, содержащую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внесенные этим участником предложения и замечания. </w:t>
      </w:r>
    </w:p>
    <w:p w:rsidR="003C64BC" w:rsidRPr="00ED737D" w:rsidRDefault="00CA7A48" w:rsidP="00642E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.5. Подготовка и опубликование заключения о 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обсуждений. </w:t>
      </w:r>
    </w:p>
    <w:p w:rsidR="003C64BC" w:rsidRPr="00ED737D" w:rsidRDefault="00CA7A48" w:rsidP="00642E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.5.1. На основании протокола обще</w:t>
      </w:r>
      <w:r w:rsidR="003C64BC" w:rsidRPr="00642E4C">
        <w:rPr>
          <w:rFonts w:ascii="Times New Roman" w:eastAsia="Times New Roman" w:hAnsi="Times New Roman" w:cs="Times New Roman"/>
          <w:sz w:val="28"/>
          <w:szCs w:val="28"/>
        </w:rPr>
        <w:t xml:space="preserve">ственных обсуждений организатор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осуществляет подготовку заключения о результатах общественных обсуждений. </w:t>
      </w:r>
    </w:p>
    <w:p w:rsidR="003C64BC" w:rsidRPr="00ED737D" w:rsidRDefault="00CA7A48" w:rsidP="006B6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.5.2. В заключении о результатах общественных обсуждений должны быть указаны: </w:t>
      </w:r>
    </w:p>
    <w:p w:rsidR="003C64BC" w:rsidRPr="00ED737D" w:rsidRDefault="00502403" w:rsidP="006B6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дата оформления заключ</w:t>
      </w:r>
      <w:r w:rsidR="00642E4C" w:rsidRPr="00642E4C">
        <w:rPr>
          <w:rFonts w:ascii="Times New Roman" w:eastAsia="Times New Roman" w:hAnsi="Times New Roman" w:cs="Times New Roman"/>
          <w:sz w:val="28"/>
          <w:szCs w:val="28"/>
        </w:rPr>
        <w:t xml:space="preserve">ения о результатах общественных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обсуждений; </w:t>
      </w:r>
    </w:p>
    <w:p w:rsidR="003C64BC" w:rsidRPr="00ED737D" w:rsidRDefault="003C64BC" w:rsidP="006B6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0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3C64BC" w:rsidRPr="00ED737D" w:rsidRDefault="003C64BC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3C64BC" w:rsidRPr="00ED737D" w:rsidRDefault="003C64BC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37D">
        <w:rPr>
          <w:rFonts w:ascii="Times New Roman" w:eastAsia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3C64BC" w:rsidRDefault="00502403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855379" w:rsidRPr="00ED737D" w:rsidRDefault="00855379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BC" w:rsidRPr="00642E4C" w:rsidRDefault="00CA7A48" w:rsidP="00CA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36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4BC" w:rsidRPr="00ED737D">
        <w:rPr>
          <w:rFonts w:ascii="Times New Roman" w:eastAsia="Times New Roman" w:hAnsi="Times New Roman" w:cs="Times New Roman"/>
          <w:sz w:val="28"/>
          <w:szCs w:val="28"/>
        </w:rPr>
        <w:t>5.3.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r w:rsidR="003C64BC" w:rsidRPr="00642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DCD" w:rsidRPr="00642E4C" w:rsidRDefault="002F7EB5" w:rsidP="00642E4C">
      <w:pPr>
        <w:pStyle w:val="a3"/>
        <w:jc w:val="both"/>
        <w:rPr>
          <w:sz w:val="28"/>
          <w:szCs w:val="28"/>
        </w:rPr>
      </w:pPr>
      <w:r w:rsidRPr="00642E4C">
        <w:rPr>
          <w:sz w:val="28"/>
          <w:szCs w:val="28"/>
        </w:rPr>
        <w:t xml:space="preserve">                                                  </w:t>
      </w:r>
      <w:r w:rsidR="00AE449E" w:rsidRPr="00642E4C">
        <w:rPr>
          <w:rStyle w:val="FontStyle16"/>
          <w:sz w:val="28"/>
          <w:szCs w:val="28"/>
        </w:rPr>
        <w:t xml:space="preserve">                                  </w:t>
      </w:r>
    </w:p>
    <w:p w:rsidR="008D5BAE" w:rsidRDefault="008D5BAE" w:rsidP="008D5BAE">
      <w:pPr>
        <w:pStyle w:val="a3"/>
        <w:jc w:val="both"/>
        <w:rPr>
          <w:sz w:val="28"/>
          <w:szCs w:val="28"/>
        </w:rPr>
      </w:pPr>
    </w:p>
    <w:p w:rsidR="008D5BAE" w:rsidRPr="00642E4C" w:rsidRDefault="008D5BAE" w:rsidP="00642E4C">
      <w:pPr>
        <w:pStyle w:val="a3"/>
        <w:jc w:val="both"/>
        <w:rPr>
          <w:sz w:val="28"/>
          <w:szCs w:val="28"/>
        </w:rPr>
      </w:pPr>
    </w:p>
    <w:sectPr w:rsidR="008D5BAE" w:rsidRPr="00642E4C" w:rsidSect="003C64B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9E"/>
    <w:rsid w:val="00014ABD"/>
    <w:rsid w:val="00030C39"/>
    <w:rsid w:val="00034E4B"/>
    <w:rsid w:val="00034ECE"/>
    <w:rsid w:val="00046B4F"/>
    <w:rsid w:val="0005468D"/>
    <w:rsid w:val="00074B51"/>
    <w:rsid w:val="00077215"/>
    <w:rsid w:val="00086F96"/>
    <w:rsid w:val="000A17E8"/>
    <w:rsid w:val="000A2251"/>
    <w:rsid w:val="000B050F"/>
    <w:rsid w:val="000D3E27"/>
    <w:rsid w:val="000E3707"/>
    <w:rsid w:val="001151E2"/>
    <w:rsid w:val="001368EE"/>
    <w:rsid w:val="00141949"/>
    <w:rsid w:val="00146000"/>
    <w:rsid w:val="001526F7"/>
    <w:rsid w:val="0015506E"/>
    <w:rsid w:val="00167B75"/>
    <w:rsid w:val="00173A13"/>
    <w:rsid w:val="001C190A"/>
    <w:rsid w:val="001C6C43"/>
    <w:rsid w:val="001C72D1"/>
    <w:rsid w:val="00233F3D"/>
    <w:rsid w:val="0024434E"/>
    <w:rsid w:val="00244F4E"/>
    <w:rsid w:val="00286D52"/>
    <w:rsid w:val="002C08D4"/>
    <w:rsid w:val="002D63FC"/>
    <w:rsid w:val="002D6CE0"/>
    <w:rsid w:val="002F7EB5"/>
    <w:rsid w:val="003128DD"/>
    <w:rsid w:val="003175F7"/>
    <w:rsid w:val="003509F2"/>
    <w:rsid w:val="00374239"/>
    <w:rsid w:val="003825D5"/>
    <w:rsid w:val="003A7B74"/>
    <w:rsid w:val="003B49E8"/>
    <w:rsid w:val="003C64BC"/>
    <w:rsid w:val="003E11C2"/>
    <w:rsid w:val="00421535"/>
    <w:rsid w:val="00436954"/>
    <w:rsid w:val="004377B9"/>
    <w:rsid w:val="00445AFF"/>
    <w:rsid w:val="00445D1A"/>
    <w:rsid w:val="00446D34"/>
    <w:rsid w:val="004717B5"/>
    <w:rsid w:val="004D6997"/>
    <w:rsid w:val="004D78D1"/>
    <w:rsid w:val="004E5AFF"/>
    <w:rsid w:val="00502403"/>
    <w:rsid w:val="00520607"/>
    <w:rsid w:val="00521D79"/>
    <w:rsid w:val="00536535"/>
    <w:rsid w:val="00546BDE"/>
    <w:rsid w:val="00547CB3"/>
    <w:rsid w:val="005554C1"/>
    <w:rsid w:val="00597B45"/>
    <w:rsid w:val="005A0970"/>
    <w:rsid w:val="005A5B9A"/>
    <w:rsid w:val="005B230A"/>
    <w:rsid w:val="005B6155"/>
    <w:rsid w:val="005B769A"/>
    <w:rsid w:val="005C2B70"/>
    <w:rsid w:val="005C3B14"/>
    <w:rsid w:val="005C68F9"/>
    <w:rsid w:val="0062483D"/>
    <w:rsid w:val="00626C20"/>
    <w:rsid w:val="00632BDE"/>
    <w:rsid w:val="00642E4C"/>
    <w:rsid w:val="00645383"/>
    <w:rsid w:val="00667C2E"/>
    <w:rsid w:val="00683DCD"/>
    <w:rsid w:val="006A5E00"/>
    <w:rsid w:val="006A7843"/>
    <w:rsid w:val="006B6E10"/>
    <w:rsid w:val="006C2F12"/>
    <w:rsid w:val="006C7123"/>
    <w:rsid w:val="006E3331"/>
    <w:rsid w:val="00704718"/>
    <w:rsid w:val="007306F8"/>
    <w:rsid w:val="00741EE8"/>
    <w:rsid w:val="00746DBB"/>
    <w:rsid w:val="00750978"/>
    <w:rsid w:val="0075458D"/>
    <w:rsid w:val="00776034"/>
    <w:rsid w:val="007822A1"/>
    <w:rsid w:val="0078350F"/>
    <w:rsid w:val="00783733"/>
    <w:rsid w:val="00791D36"/>
    <w:rsid w:val="007A78E6"/>
    <w:rsid w:val="007B3100"/>
    <w:rsid w:val="007E6DDD"/>
    <w:rsid w:val="007F10A1"/>
    <w:rsid w:val="007F786A"/>
    <w:rsid w:val="0080653E"/>
    <w:rsid w:val="008279C8"/>
    <w:rsid w:val="00850B68"/>
    <w:rsid w:val="0085257A"/>
    <w:rsid w:val="00855379"/>
    <w:rsid w:val="00865979"/>
    <w:rsid w:val="00867978"/>
    <w:rsid w:val="00883D96"/>
    <w:rsid w:val="008D5BAE"/>
    <w:rsid w:val="008F6681"/>
    <w:rsid w:val="00921926"/>
    <w:rsid w:val="00923420"/>
    <w:rsid w:val="009370AE"/>
    <w:rsid w:val="00940B13"/>
    <w:rsid w:val="009468A0"/>
    <w:rsid w:val="0095119B"/>
    <w:rsid w:val="009A4FC6"/>
    <w:rsid w:val="009A5C8A"/>
    <w:rsid w:val="009D5222"/>
    <w:rsid w:val="009E796E"/>
    <w:rsid w:val="009F089E"/>
    <w:rsid w:val="009F1BD6"/>
    <w:rsid w:val="00A125DC"/>
    <w:rsid w:val="00A23B8A"/>
    <w:rsid w:val="00A3606F"/>
    <w:rsid w:val="00A36AEF"/>
    <w:rsid w:val="00A4167A"/>
    <w:rsid w:val="00A643E5"/>
    <w:rsid w:val="00A83D60"/>
    <w:rsid w:val="00AA2EA8"/>
    <w:rsid w:val="00AA30E8"/>
    <w:rsid w:val="00AB3ABA"/>
    <w:rsid w:val="00AE449E"/>
    <w:rsid w:val="00AF536D"/>
    <w:rsid w:val="00B07A2A"/>
    <w:rsid w:val="00B104F2"/>
    <w:rsid w:val="00B20525"/>
    <w:rsid w:val="00B24387"/>
    <w:rsid w:val="00B27602"/>
    <w:rsid w:val="00B27E4C"/>
    <w:rsid w:val="00B50E26"/>
    <w:rsid w:val="00B82219"/>
    <w:rsid w:val="00B831C8"/>
    <w:rsid w:val="00BC0A66"/>
    <w:rsid w:val="00BC3D0C"/>
    <w:rsid w:val="00BC4CEA"/>
    <w:rsid w:val="00BC746D"/>
    <w:rsid w:val="00BD3F90"/>
    <w:rsid w:val="00BF6F17"/>
    <w:rsid w:val="00BF7B4F"/>
    <w:rsid w:val="00C30558"/>
    <w:rsid w:val="00C315A7"/>
    <w:rsid w:val="00C42202"/>
    <w:rsid w:val="00C65084"/>
    <w:rsid w:val="00C65BA6"/>
    <w:rsid w:val="00C66C0C"/>
    <w:rsid w:val="00C95F87"/>
    <w:rsid w:val="00CA7A48"/>
    <w:rsid w:val="00CE26F6"/>
    <w:rsid w:val="00D02AB2"/>
    <w:rsid w:val="00D13F5F"/>
    <w:rsid w:val="00D410FB"/>
    <w:rsid w:val="00D60803"/>
    <w:rsid w:val="00D612B7"/>
    <w:rsid w:val="00DB367D"/>
    <w:rsid w:val="00DB6AAD"/>
    <w:rsid w:val="00E10C18"/>
    <w:rsid w:val="00E12C2D"/>
    <w:rsid w:val="00E35430"/>
    <w:rsid w:val="00E406D2"/>
    <w:rsid w:val="00E53FC8"/>
    <w:rsid w:val="00E61FF0"/>
    <w:rsid w:val="00E64988"/>
    <w:rsid w:val="00E92471"/>
    <w:rsid w:val="00EA4628"/>
    <w:rsid w:val="00EB073E"/>
    <w:rsid w:val="00EE5297"/>
    <w:rsid w:val="00EE7679"/>
    <w:rsid w:val="00F02A4E"/>
    <w:rsid w:val="00F11007"/>
    <w:rsid w:val="00F14EA7"/>
    <w:rsid w:val="00F2509A"/>
    <w:rsid w:val="00F42748"/>
    <w:rsid w:val="00F44C0F"/>
    <w:rsid w:val="00F57807"/>
    <w:rsid w:val="00F7022E"/>
    <w:rsid w:val="00F83D72"/>
    <w:rsid w:val="00F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12C2D"/>
    <w:rPr>
      <w:color w:val="106BBE"/>
    </w:rPr>
  </w:style>
  <w:style w:type="paragraph" w:styleId="a7">
    <w:name w:val="Normal (Web)"/>
    <w:basedOn w:val="a"/>
    <w:uiPriority w:val="99"/>
    <w:rsid w:val="002F7E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3C64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C64B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DB3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16B9-1B4E-46E3-9C2B-9246091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11</cp:revision>
  <cp:lastPrinted>2018-06-25T11:25:00Z</cp:lastPrinted>
  <dcterms:created xsi:type="dcterms:W3CDTF">2018-05-10T07:39:00Z</dcterms:created>
  <dcterms:modified xsi:type="dcterms:W3CDTF">2018-07-04T11:25:00Z</dcterms:modified>
</cp:coreProperties>
</file>