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B" w:rsidRPr="00E16F5A" w:rsidRDefault="002944EB" w:rsidP="000E516A">
      <w:pPr>
        <w:ind w:left="9498"/>
        <w:rPr>
          <w:sz w:val="28"/>
          <w:szCs w:val="28"/>
        </w:rPr>
      </w:pPr>
      <w:r w:rsidRPr="00E16F5A">
        <w:rPr>
          <w:sz w:val="28"/>
          <w:szCs w:val="28"/>
        </w:rPr>
        <w:t>УТВЕРЖДАЮ</w:t>
      </w:r>
    </w:p>
    <w:p w:rsidR="00C473CB" w:rsidRPr="00E16F5A" w:rsidRDefault="00C473CB" w:rsidP="000E516A">
      <w:pPr>
        <w:ind w:left="9498"/>
        <w:rPr>
          <w:sz w:val="28"/>
          <w:szCs w:val="28"/>
        </w:rPr>
      </w:pPr>
      <w:r w:rsidRPr="00E16F5A">
        <w:rPr>
          <w:sz w:val="28"/>
          <w:szCs w:val="28"/>
        </w:rPr>
        <w:t>Председател</w:t>
      </w:r>
      <w:r w:rsidR="000F7C71">
        <w:rPr>
          <w:sz w:val="28"/>
          <w:szCs w:val="28"/>
        </w:rPr>
        <w:t>ь</w:t>
      </w:r>
      <w:r w:rsidRPr="00E16F5A">
        <w:rPr>
          <w:sz w:val="28"/>
          <w:szCs w:val="28"/>
        </w:rPr>
        <w:t xml:space="preserve"> Совета депутатов –   </w:t>
      </w:r>
    </w:p>
    <w:p w:rsidR="00696EF9" w:rsidRPr="00E16F5A" w:rsidRDefault="00C473CB" w:rsidP="000E516A">
      <w:pPr>
        <w:ind w:left="9498"/>
        <w:rPr>
          <w:sz w:val="28"/>
          <w:szCs w:val="28"/>
        </w:rPr>
      </w:pPr>
      <w:r w:rsidRPr="00E16F5A">
        <w:rPr>
          <w:sz w:val="28"/>
          <w:szCs w:val="28"/>
        </w:rPr>
        <w:t xml:space="preserve">муниципального образования Энергетикский поссовет </w:t>
      </w:r>
    </w:p>
    <w:p w:rsidR="00C473CB" w:rsidRPr="00E16F5A" w:rsidRDefault="00C473CB" w:rsidP="000E516A">
      <w:pPr>
        <w:ind w:left="9498"/>
        <w:rPr>
          <w:sz w:val="28"/>
          <w:szCs w:val="28"/>
        </w:rPr>
      </w:pPr>
      <w:r w:rsidRPr="00E16F5A">
        <w:rPr>
          <w:sz w:val="28"/>
          <w:szCs w:val="28"/>
        </w:rPr>
        <w:t>__________</w:t>
      </w:r>
      <w:r w:rsidR="00494F9F" w:rsidRPr="00E16F5A">
        <w:rPr>
          <w:sz w:val="28"/>
          <w:szCs w:val="28"/>
        </w:rPr>
        <w:t>_______</w:t>
      </w:r>
      <w:r w:rsidRPr="00E16F5A">
        <w:rPr>
          <w:sz w:val="28"/>
          <w:szCs w:val="28"/>
        </w:rPr>
        <w:t xml:space="preserve">__ </w:t>
      </w:r>
      <w:r w:rsidR="00F23F6D">
        <w:rPr>
          <w:sz w:val="28"/>
          <w:szCs w:val="28"/>
        </w:rPr>
        <w:t>М.В.</w:t>
      </w:r>
      <w:r w:rsidR="00E62D2F">
        <w:rPr>
          <w:sz w:val="28"/>
          <w:szCs w:val="28"/>
        </w:rPr>
        <w:t xml:space="preserve"> </w:t>
      </w:r>
      <w:r w:rsidR="00F23F6D">
        <w:rPr>
          <w:sz w:val="28"/>
          <w:szCs w:val="28"/>
        </w:rPr>
        <w:t>Логунцова</w:t>
      </w:r>
    </w:p>
    <w:p w:rsidR="002944EB" w:rsidRPr="00E16F5A" w:rsidRDefault="001A6F94" w:rsidP="000E516A">
      <w:pPr>
        <w:ind w:left="9498"/>
        <w:rPr>
          <w:sz w:val="28"/>
          <w:szCs w:val="28"/>
        </w:rPr>
      </w:pPr>
      <w:r>
        <w:rPr>
          <w:sz w:val="28"/>
          <w:szCs w:val="28"/>
        </w:rPr>
        <w:t>2</w:t>
      </w:r>
      <w:r w:rsidR="00E62D2F">
        <w:rPr>
          <w:sz w:val="28"/>
          <w:szCs w:val="28"/>
        </w:rPr>
        <w:t>9</w:t>
      </w:r>
      <w:r w:rsidR="005528A2">
        <w:rPr>
          <w:sz w:val="28"/>
          <w:szCs w:val="28"/>
        </w:rPr>
        <w:t>.10</w:t>
      </w:r>
      <w:r w:rsidR="00773A06" w:rsidRPr="00E16F5A">
        <w:rPr>
          <w:sz w:val="28"/>
          <w:szCs w:val="28"/>
        </w:rPr>
        <w:t>.</w:t>
      </w:r>
      <w:r w:rsidR="00EB5899">
        <w:rPr>
          <w:sz w:val="28"/>
          <w:szCs w:val="28"/>
        </w:rPr>
        <w:t>2020</w:t>
      </w:r>
      <w:r w:rsidR="002944EB" w:rsidRPr="00E16F5A">
        <w:rPr>
          <w:sz w:val="28"/>
          <w:szCs w:val="28"/>
        </w:rPr>
        <w:t xml:space="preserve"> </w:t>
      </w:r>
    </w:p>
    <w:p w:rsidR="00FE6264" w:rsidRPr="00E16F5A" w:rsidRDefault="00FE6264" w:rsidP="000E516A">
      <w:pPr>
        <w:jc w:val="center"/>
        <w:rPr>
          <w:sz w:val="28"/>
          <w:szCs w:val="28"/>
        </w:rPr>
      </w:pPr>
      <w:r w:rsidRPr="00E16F5A">
        <w:rPr>
          <w:sz w:val="28"/>
          <w:szCs w:val="28"/>
        </w:rPr>
        <w:t>ПОВЕСТКА</w:t>
      </w:r>
    </w:p>
    <w:p w:rsidR="00D407C4" w:rsidRPr="00E16F5A" w:rsidRDefault="00FE6264" w:rsidP="000E516A">
      <w:pPr>
        <w:jc w:val="center"/>
        <w:rPr>
          <w:sz w:val="28"/>
          <w:szCs w:val="28"/>
        </w:rPr>
      </w:pPr>
      <w:r w:rsidRPr="00E16F5A">
        <w:rPr>
          <w:sz w:val="28"/>
          <w:szCs w:val="28"/>
        </w:rPr>
        <w:t>заседания очередной сессии Совета депутатов муниципального образования Энергетикский поссовет</w:t>
      </w:r>
    </w:p>
    <w:p w:rsidR="00FE6264" w:rsidRPr="00E16F5A" w:rsidRDefault="00FE6264" w:rsidP="00174EF9">
      <w:pPr>
        <w:jc w:val="center"/>
        <w:rPr>
          <w:sz w:val="28"/>
          <w:szCs w:val="28"/>
        </w:rPr>
      </w:pPr>
      <w:r w:rsidRPr="00E16F5A">
        <w:rPr>
          <w:sz w:val="28"/>
          <w:szCs w:val="28"/>
        </w:rPr>
        <w:t xml:space="preserve">Новоорского района </w:t>
      </w:r>
      <w:proofErr w:type="gramStart"/>
      <w:r w:rsidRPr="00E16F5A">
        <w:rPr>
          <w:sz w:val="28"/>
          <w:szCs w:val="28"/>
        </w:rPr>
        <w:t>назначенной</w:t>
      </w:r>
      <w:proofErr w:type="gramEnd"/>
      <w:r w:rsidRPr="00E16F5A">
        <w:rPr>
          <w:sz w:val="28"/>
          <w:szCs w:val="28"/>
        </w:rPr>
        <w:t xml:space="preserve"> на </w:t>
      </w:r>
      <w:r w:rsidR="001A6F94">
        <w:rPr>
          <w:sz w:val="28"/>
          <w:szCs w:val="28"/>
        </w:rPr>
        <w:t>13 ноября</w:t>
      </w:r>
      <w:r w:rsidR="009C1461">
        <w:rPr>
          <w:sz w:val="28"/>
          <w:szCs w:val="28"/>
        </w:rPr>
        <w:t xml:space="preserve"> </w:t>
      </w:r>
      <w:r w:rsidR="00EB5899">
        <w:rPr>
          <w:sz w:val="28"/>
          <w:szCs w:val="28"/>
        </w:rPr>
        <w:t>2020</w:t>
      </w:r>
      <w:r w:rsidRPr="00E16F5A">
        <w:rPr>
          <w:sz w:val="28"/>
          <w:szCs w:val="28"/>
        </w:rPr>
        <w:t xml:space="preserve"> </w:t>
      </w:r>
      <w:r w:rsidRPr="00E16F5A">
        <w:rPr>
          <w:color w:val="000000" w:themeColor="text1"/>
          <w:sz w:val="28"/>
          <w:szCs w:val="28"/>
        </w:rPr>
        <w:t>года в</w:t>
      </w:r>
      <w:r w:rsidRPr="00E16F5A">
        <w:rPr>
          <w:sz w:val="28"/>
          <w:szCs w:val="28"/>
        </w:rPr>
        <w:t xml:space="preserve"> 1</w:t>
      </w:r>
      <w:r w:rsidR="001F017B">
        <w:rPr>
          <w:sz w:val="28"/>
          <w:szCs w:val="28"/>
        </w:rPr>
        <w:t>8</w:t>
      </w:r>
      <w:r w:rsidR="00D767F6" w:rsidRPr="00E16F5A">
        <w:rPr>
          <w:color w:val="000000" w:themeColor="text1"/>
          <w:sz w:val="28"/>
          <w:szCs w:val="28"/>
        </w:rPr>
        <w:t xml:space="preserve"> часов </w:t>
      </w:r>
      <w:r w:rsidR="001F017B">
        <w:rPr>
          <w:color w:val="000000" w:themeColor="text1"/>
          <w:sz w:val="28"/>
          <w:szCs w:val="28"/>
        </w:rPr>
        <w:t>00</w:t>
      </w:r>
      <w:r w:rsidR="000172C6">
        <w:rPr>
          <w:color w:val="000000" w:themeColor="text1"/>
          <w:sz w:val="28"/>
          <w:szCs w:val="28"/>
        </w:rPr>
        <w:t xml:space="preserve"> </w:t>
      </w:r>
      <w:r w:rsidRPr="00E16F5A">
        <w:rPr>
          <w:color w:val="000000" w:themeColor="text1"/>
          <w:sz w:val="28"/>
          <w:szCs w:val="28"/>
        </w:rPr>
        <w:t>минут</w:t>
      </w:r>
      <w:r w:rsidR="002F526A" w:rsidRPr="00E16F5A">
        <w:rPr>
          <w:color w:val="000000" w:themeColor="text1"/>
          <w:sz w:val="28"/>
          <w:szCs w:val="28"/>
        </w:rPr>
        <w:t>.</w:t>
      </w:r>
    </w:p>
    <w:p w:rsidR="00494F9F" w:rsidRPr="00E16F5A" w:rsidRDefault="00FE6264" w:rsidP="00174EF9">
      <w:pPr>
        <w:jc w:val="center"/>
        <w:rPr>
          <w:sz w:val="28"/>
          <w:szCs w:val="28"/>
        </w:rPr>
      </w:pPr>
      <w:r w:rsidRPr="00E16F5A">
        <w:rPr>
          <w:sz w:val="28"/>
          <w:szCs w:val="28"/>
        </w:rPr>
        <w:t xml:space="preserve">Место проведения: </w:t>
      </w:r>
      <w:r w:rsidR="00C9653F">
        <w:rPr>
          <w:sz w:val="28"/>
          <w:szCs w:val="28"/>
        </w:rPr>
        <w:t>администрация</w:t>
      </w:r>
      <w:r w:rsidRPr="00E16F5A">
        <w:rPr>
          <w:sz w:val="28"/>
          <w:szCs w:val="28"/>
        </w:rPr>
        <w:t xml:space="preserve"> муниципального обр</w:t>
      </w:r>
      <w:bookmarkStart w:id="0" w:name="_GoBack"/>
      <w:bookmarkEnd w:id="0"/>
      <w:r w:rsidRPr="00E16F5A">
        <w:rPr>
          <w:sz w:val="28"/>
          <w:szCs w:val="28"/>
        </w:rPr>
        <w:t xml:space="preserve">азования Энергетикский поссовет </w:t>
      </w:r>
    </w:p>
    <w:p w:rsidR="00C94BAC" w:rsidRDefault="00FE6264" w:rsidP="00174EF9">
      <w:pPr>
        <w:jc w:val="center"/>
        <w:rPr>
          <w:sz w:val="28"/>
          <w:szCs w:val="28"/>
        </w:rPr>
      </w:pPr>
      <w:r w:rsidRPr="00E16F5A">
        <w:rPr>
          <w:sz w:val="28"/>
          <w:szCs w:val="28"/>
        </w:rPr>
        <w:t>Новоорского района Оренбургской области</w:t>
      </w:r>
      <w:r w:rsidR="00690968" w:rsidRPr="00E16F5A">
        <w:rPr>
          <w:sz w:val="28"/>
          <w:szCs w:val="28"/>
        </w:rPr>
        <w:t xml:space="preserve"> п. Энергетик, ул. </w:t>
      </w:r>
      <w:proofErr w:type="spellStart"/>
      <w:r w:rsidR="00690968" w:rsidRPr="00E16F5A">
        <w:rPr>
          <w:sz w:val="28"/>
          <w:szCs w:val="28"/>
        </w:rPr>
        <w:t>Правдухина</w:t>
      </w:r>
      <w:proofErr w:type="spellEnd"/>
      <w:r w:rsidR="00C9653F">
        <w:rPr>
          <w:sz w:val="28"/>
          <w:szCs w:val="28"/>
        </w:rPr>
        <w:t xml:space="preserve"> 72, кабинет № 14.</w:t>
      </w:r>
    </w:p>
    <w:p w:rsidR="005D593D" w:rsidRPr="005D593D" w:rsidRDefault="005D593D" w:rsidP="00174EF9">
      <w:pPr>
        <w:jc w:val="center"/>
        <w:rPr>
          <w:sz w:val="16"/>
          <w:szCs w:val="16"/>
        </w:rPr>
      </w:pP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5953"/>
        <w:gridCol w:w="1276"/>
      </w:tblGrid>
      <w:tr w:rsidR="00FE6264" w:rsidRPr="00E16F5A" w:rsidTr="00C9653F">
        <w:trPr>
          <w:trHeight w:val="493"/>
        </w:trPr>
        <w:tc>
          <w:tcPr>
            <w:tcW w:w="425" w:type="dxa"/>
            <w:vAlign w:val="center"/>
          </w:tcPr>
          <w:p w:rsidR="00FE6264" w:rsidRPr="00E16F5A" w:rsidRDefault="00FE6264" w:rsidP="00174EF9">
            <w:pPr>
              <w:jc w:val="center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Align w:val="center"/>
          </w:tcPr>
          <w:p w:rsidR="00FE6264" w:rsidRPr="00E16F5A" w:rsidRDefault="00FE6264" w:rsidP="00174EF9">
            <w:pPr>
              <w:jc w:val="center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Вопрос</w:t>
            </w:r>
            <w:r w:rsidR="004D4FAB" w:rsidRPr="00E16F5A">
              <w:rPr>
                <w:sz w:val="28"/>
                <w:szCs w:val="28"/>
              </w:rPr>
              <w:t>,</w:t>
            </w:r>
            <w:r w:rsidRPr="00E16F5A">
              <w:rPr>
                <w:sz w:val="28"/>
                <w:szCs w:val="28"/>
              </w:rPr>
              <w:t xml:space="preserve"> поставленный для обсуждения и принятия решения</w:t>
            </w:r>
          </w:p>
        </w:tc>
        <w:tc>
          <w:tcPr>
            <w:tcW w:w="5953" w:type="dxa"/>
            <w:vAlign w:val="center"/>
          </w:tcPr>
          <w:p w:rsidR="00FE6264" w:rsidRPr="00E16F5A" w:rsidRDefault="00FE6264" w:rsidP="00174EF9">
            <w:pPr>
              <w:jc w:val="center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Докладчик, содокладчик</w:t>
            </w:r>
          </w:p>
        </w:tc>
        <w:tc>
          <w:tcPr>
            <w:tcW w:w="1276" w:type="dxa"/>
            <w:vAlign w:val="center"/>
          </w:tcPr>
          <w:p w:rsidR="00FE6264" w:rsidRPr="00E16F5A" w:rsidRDefault="00FE6264" w:rsidP="00174EF9">
            <w:pPr>
              <w:jc w:val="center"/>
              <w:rPr>
                <w:sz w:val="28"/>
                <w:szCs w:val="28"/>
              </w:rPr>
            </w:pPr>
            <w:proofErr w:type="spellStart"/>
            <w:r w:rsidRPr="00E16F5A">
              <w:rPr>
                <w:sz w:val="28"/>
                <w:szCs w:val="28"/>
              </w:rPr>
              <w:t>Примеч</w:t>
            </w:r>
            <w:proofErr w:type="spellEnd"/>
            <w:r w:rsidR="00FA29B9" w:rsidRPr="00E16F5A">
              <w:rPr>
                <w:sz w:val="28"/>
                <w:szCs w:val="28"/>
              </w:rPr>
              <w:t>-</w:t>
            </w:r>
            <w:r w:rsidRPr="00E16F5A">
              <w:rPr>
                <w:sz w:val="28"/>
                <w:szCs w:val="28"/>
              </w:rPr>
              <w:t>е</w:t>
            </w:r>
          </w:p>
        </w:tc>
      </w:tr>
      <w:tr w:rsidR="00E001A5" w:rsidRPr="00E16F5A" w:rsidTr="00CF2B94">
        <w:trPr>
          <w:trHeight w:val="2551"/>
        </w:trPr>
        <w:tc>
          <w:tcPr>
            <w:tcW w:w="425" w:type="dxa"/>
            <w:vAlign w:val="center"/>
          </w:tcPr>
          <w:p w:rsidR="00E001A5" w:rsidRPr="00E16F5A" w:rsidRDefault="00E001A5" w:rsidP="0017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E001A5" w:rsidRPr="00E16F5A" w:rsidRDefault="00E001A5" w:rsidP="00CF2B94">
            <w:pPr>
              <w:jc w:val="both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Проект решения</w:t>
            </w:r>
            <w:r>
              <w:rPr>
                <w:sz w:val="28"/>
                <w:szCs w:val="28"/>
              </w:rPr>
              <w:t xml:space="preserve"> «</w:t>
            </w:r>
            <w:r w:rsidR="00CF2B94" w:rsidRPr="00CF2B94">
              <w:rPr>
                <w:sz w:val="28"/>
                <w:szCs w:val="28"/>
              </w:rPr>
              <w:t>Об установлении налоговых ставок и налоговых льгот на земельный налог</w:t>
            </w:r>
            <w:r w:rsidR="00CF2B94">
              <w:rPr>
                <w:sz w:val="28"/>
                <w:szCs w:val="28"/>
              </w:rPr>
              <w:t xml:space="preserve"> </w:t>
            </w:r>
            <w:r w:rsidR="00CF2B94" w:rsidRPr="00CF2B94">
              <w:rPr>
                <w:sz w:val="28"/>
                <w:szCs w:val="28"/>
              </w:rPr>
              <w:t xml:space="preserve"> в 2021 году</w:t>
            </w:r>
            <w:r w:rsidR="00830027" w:rsidRPr="00830027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E62D2F" w:rsidRPr="00E62D2F" w:rsidRDefault="00E62D2F" w:rsidP="00E62D2F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Вносит:</w:t>
            </w:r>
          </w:p>
          <w:p w:rsidR="00E62D2F" w:rsidRPr="00E62D2F" w:rsidRDefault="00E62D2F" w:rsidP="00E62D2F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Председатель Совета депутатов муниципального образования Энергетикский поссовет М.В. Логунцова.</w:t>
            </w:r>
          </w:p>
          <w:p w:rsidR="00E62D2F" w:rsidRPr="00CF2B94" w:rsidRDefault="00E62D2F" w:rsidP="00E62D2F">
            <w:pPr>
              <w:jc w:val="center"/>
              <w:rPr>
                <w:sz w:val="16"/>
                <w:szCs w:val="16"/>
              </w:rPr>
            </w:pPr>
          </w:p>
          <w:p w:rsidR="00E62D2F" w:rsidRPr="00E62D2F" w:rsidRDefault="00E62D2F" w:rsidP="00E62D2F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Докладчик:</w:t>
            </w:r>
          </w:p>
          <w:p w:rsidR="000241D1" w:rsidRPr="00D86662" w:rsidRDefault="00E62D2F" w:rsidP="00CF2B94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Специалист 1 категории (</w:t>
            </w:r>
            <w:r w:rsidR="00CF2B94">
              <w:rPr>
                <w:sz w:val="28"/>
                <w:szCs w:val="28"/>
              </w:rPr>
              <w:t>по имуществу и землеустройству</w:t>
            </w:r>
            <w:r w:rsidRPr="00E62D2F">
              <w:rPr>
                <w:sz w:val="28"/>
                <w:szCs w:val="28"/>
              </w:rPr>
              <w:t>)</w:t>
            </w:r>
            <w:r w:rsidR="00CF2B9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E001A5" w:rsidRPr="00E16F5A" w:rsidRDefault="00E001A5" w:rsidP="00174EF9">
            <w:pPr>
              <w:jc w:val="center"/>
              <w:rPr>
                <w:sz w:val="28"/>
                <w:szCs w:val="28"/>
              </w:rPr>
            </w:pPr>
          </w:p>
        </w:tc>
      </w:tr>
      <w:tr w:rsidR="005D593D" w:rsidRPr="00E16F5A" w:rsidTr="00CF2B94">
        <w:trPr>
          <w:trHeight w:val="2657"/>
        </w:trPr>
        <w:tc>
          <w:tcPr>
            <w:tcW w:w="425" w:type="dxa"/>
            <w:vAlign w:val="center"/>
          </w:tcPr>
          <w:p w:rsidR="005D593D" w:rsidRDefault="00C57916" w:rsidP="0017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CF2B94" w:rsidRPr="00CF2B94" w:rsidRDefault="005D593D" w:rsidP="00CF2B94">
            <w:pPr>
              <w:jc w:val="both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Проект решения</w:t>
            </w:r>
            <w:r>
              <w:rPr>
                <w:sz w:val="28"/>
                <w:szCs w:val="28"/>
              </w:rPr>
              <w:t xml:space="preserve"> </w:t>
            </w:r>
            <w:r w:rsidR="003C005C">
              <w:rPr>
                <w:sz w:val="28"/>
                <w:szCs w:val="28"/>
              </w:rPr>
              <w:t xml:space="preserve"> </w:t>
            </w:r>
            <w:r w:rsidR="003C005C" w:rsidRPr="003C005C">
              <w:rPr>
                <w:sz w:val="28"/>
                <w:szCs w:val="28"/>
              </w:rPr>
              <w:t>«</w:t>
            </w:r>
            <w:r w:rsidR="00CF2B94" w:rsidRPr="00CF2B94">
              <w:rPr>
                <w:sz w:val="28"/>
                <w:szCs w:val="28"/>
              </w:rPr>
              <w:t>Об установлении налога и налоговых льгот на имущество физических лиц</w:t>
            </w:r>
          </w:p>
          <w:p w:rsidR="005D593D" w:rsidRPr="00E16F5A" w:rsidRDefault="00CF2B94" w:rsidP="00CF2B94">
            <w:pPr>
              <w:jc w:val="both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 xml:space="preserve"> на 2021 год</w:t>
            </w:r>
            <w:r w:rsidR="003C005C" w:rsidRPr="003C005C">
              <w:rPr>
                <w:bCs/>
                <w:sz w:val="28"/>
                <w:szCs w:val="28"/>
              </w:rPr>
              <w:t>»</w:t>
            </w:r>
            <w:r w:rsidR="003C005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5D593D" w:rsidRPr="00E16F5A" w:rsidRDefault="005D593D" w:rsidP="002F27C3">
            <w:pPr>
              <w:jc w:val="center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Вносит:</w:t>
            </w:r>
          </w:p>
          <w:p w:rsidR="001F017B" w:rsidRPr="001F017B" w:rsidRDefault="001F017B" w:rsidP="001F017B">
            <w:pPr>
              <w:jc w:val="center"/>
              <w:rPr>
                <w:sz w:val="28"/>
                <w:szCs w:val="28"/>
              </w:rPr>
            </w:pPr>
            <w:r w:rsidRPr="001F017B">
              <w:rPr>
                <w:sz w:val="28"/>
                <w:szCs w:val="28"/>
              </w:rPr>
              <w:t>Председатель Совета депутатов муниципального образования Энергетикский поссовет М.В. Логунцова.</w:t>
            </w:r>
          </w:p>
          <w:p w:rsidR="005D593D" w:rsidRPr="00627946" w:rsidRDefault="005D593D" w:rsidP="002F27C3">
            <w:pPr>
              <w:jc w:val="center"/>
              <w:rPr>
                <w:sz w:val="16"/>
                <w:szCs w:val="16"/>
              </w:rPr>
            </w:pPr>
          </w:p>
          <w:p w:rsidR="00E62D2F" w:rsidRPr="00E62D2F" w:rsidRDefault="00E62D2F" w:rsidP="00E62D2F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Докладчик:</w:t>
            </w:r>
          </w:p>
          <w:p w:rsidR="005D593D" w:rsidRPr="00E16F5A" w:rsidRDefault="00CF2B94" w:rsidP="00E62D2F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Специалист 1 категории (по имуществу и землеустройству).</w:t>
            </w:r>
          </w:p>
        </w:tc>
        <w:tc>
          <w:tcPr>
            <w:tcW w:w="1276" w:type="dxa"/>
            <w:vAlign w:val="center"/>
          </w:tcPr>
          <w:p w:rsidR="005D593D" w:rsidRPr="00E16F5A" w:rsidRDefault="005D593D" w:rsidP="00174EF9">
            <w:pPr>
              <w:jc w:val="center"/>
              <w:rPr>
                <w:sz w:val="28"/>
                <w:szCs w:val="28"/>
              </w:rPr>
            </w:pPr>
          </w:p>
        </w:tc>
      </w:tr>
      <w:tr w:rsidR="001F017B" w:rsidRPr="00E16F5A" w:rsidTr="00A55250">
        <w:trPr>
          <w:trHeight w:val="1696"/>
        </w:trPr>
        <w:tc>
          <w:tcPr>
            <w:tcW w:w="425" w:type="dxa"/>
            <w:vAlign w:val="center"/>
          </w:tcPr>
          <w:p w:rsidR="001F017B" w:rsidRDefault="008446EB" w:rsidP="0017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:rsidR="001F017B" w:rsidRPr="00E16F5A" w:rsidRDefault="001F017B" w:rsidP="00CF2B94">
            <w:pPr>
              <w:jc w:val="both"/>
              <w:rPr>
                <w:sz w:val="28"/>
                <w:szCs w:val="28"/>
              </w:rPr>
            </w:pPr>
            <w:r w:rsidRPr="001F017B">
              <w:rPr>
                <w:sz w:val="28"/>
                <w:szCs w:val="28"/>
              </w:rPr>
              <w:t>Проект решения  «</w:t>
            </w:r>
            <w:r w:rsidR="00CF2B94" w:rsidRPr="00CF2B94">
              <w:rPr>
                <w:sz w:val="28"/>
                <w:szCs w:val="28"/>
              </w:rPr>
              <w:t>Об утверждении Положения о компенсации расходов, связанных с депутатской деятельностью депутата Совета депутатов муниципального образования Энергетикский поссовет Новоорского района Оренбургской области</w:t>
            </w:r>
            <w:r w:rsidRPr="001F017B">
              <w:rPr>
                <w:bCs/>
                <w:sz w:val="28"/>
                <w:szCs w:val="28"/>
              </w:rPr>
              <w:t>»</w:t>
            </w:r>
            <w:r w:rsidRPr="001F017B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E62D2F" w:rsidRPr="00E62D2F" w:rsidRDefault="00E62D2F" w:rsidP="00E62D2F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Вносит:</w:t>
            </w:r>
          </w:p>
          <w:p w:rsidR="001F017B" w:rsidRPr="00E16F5A" w:rsidRDefault="00E62D2F" w:rsidP="00E62D2F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Председатель Совета депутатов муниципального образования Энергетикский поссовет М.В. Логунцова.</w:t>
            </w:r>
          </w:p>
        </w:tc>
        <w:tc>
          <w:tcPr>
            <w:tcW w:w="1276" w:type="dxa"/>
            <w:vAlign w:val="center"/>
          </w:tcPr>
          <w:p w:rsidR="001F017B" w:rsidRPr="00E16F5A" w:rsidRDefault="001F017B" w:rsidP="00174EF9">
            <w:pPr>
              <w:jc w:val="center"/>
              <w:rPr>
                <w:sz w:val="28"/>
                <w:szCs w:val="28"/>
              </w:rPr>
            </w:pPr>
          </w:p>
        </w:tc>
      </w:tr>
      <w:tr w:rsidR="00CF2B94" w:rsidRPr="00E16F5A" w:rsidTr="007409F9">
        <w:trPr>
          <w:trHeight w:val="2551"/>
        </w:trPr>
        <w:tc>
          <w:tcPr>
            <w:tcW w:w="425" w:type="dxa"/>
            <w:vAlign w:val="center"/>
          </w:tcPr>
          <w:p w:rsidR="00CF2B94" w:rsidRPr="00E16F5A" w:rsidRDefault="00CF2B94" w:rsidP="0074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CF2B94" w:rsidRPr="00E16F5A" w:rsidRDefault="00CF2B94" w:rsidP="00CF2B94">
            <w:pPr>
              <w:jc w:val="both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Проект решения</w:t>
            </w:r>
            <w:r>
              <w:rPr>
                <w:sz w:val="28"/>
                <w:szCs w:val="28"/>
              </w:rPr>
              <w:t xml:space="preserve"> «</w:t>
            </w:r>
            <w:r w:rsidRPr="00CF2B94">
              <w:rPr>
                <w:sz w:val="28"/>
                <w:szCs w:val="28"/>
              </w:rPr>
              <w:t>О принятии к сведению  отчёта об исполнении бюджета</w:t>
            </w:r>
            <w:r>
              <w:rPr>
                <w:sz w:val="28"/>
                <w:szCs w:val="28"/>
              </w:rPr>
              <w:t xml:space="preserve"> </w:t>
            </w:r>
            <w:r w:rsidRPr="00CF2B94">
              <w:rPr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 за 9 месяцев  2020 года</w:t>
            </w:r>
            <w:r w:rsidRPr="00830027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CF2B94" w:rsidRPr="00E62D2F" w:rsidRDefault="00CF2B94" w:rsidP="007409F9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Вносит:</w:t>
            </w:r>
          </w:p>
          <w:p w:rsidR="00CF2B94" w:rsidRPr="00E62D2F" w:rsidRDefault="00CF2B94" w:rsidP="007409F9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Председатель Совета депутатов муниципального образования Энергетикский поссовет М.В. Логунцова.</w:t>
            </w:r>
          </w:p>
          <w:p w:rsidR="00CF2B94" w:rsidRPr="00CF2B94" w:rsidRDefault="00CF2B94" w:rsidP="007409F9">
            <w:pPr>
              <w:jc w:val="center"/>
              <w:rPr>
                <w:sz w:val="16"/>
                <w:szCs w:val="16"/>
              </w:rPr>
            </w:pPr>
          </w:p>
          <w:p w:rsidR="00CF2B94" w:rsidRPr="00E62D2F" w:rsidRDefault="00CF2B94" w:rsidP="007409F9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Докладчик:</w:t>
            </w:r>
          </w:p>
          <w:p w:rsidR="00CF2B94" w:rsidRPr="00D86662" w:rsidRDefault="00CF2B94" w:rsidP="007409F9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Ведущий специалист (главный бухгалтер) администрации муниципального образования Энергетикский поссовет Е.Н. Жданова.</w:t>
            </w:r>
          </w:p>
        </w:tc>
        <w:tc>
          <w:tcPr>
            <w:tcW w:w="1276" w:type="dxa"/>
            <w:vAlign w:val="center"/>
          </w:tcPr>
          <w:p w:rsidR="00CF2B94" w:rsidRPr="00E16F5A" w:rsidRDefault="00CF2B94" w:rsidP="007409F9">
            <w:pPr>
              <w:jc w:val="center"/>
              <w:rPr>
                <w:sz w:val="28"/>
                <w:szCs w:val="28"/>
              </w:rPr>
            </w:pPr>
          </w:p>
        </w:tc>
      </w:tr>
      <w:tr w:rsidR="00CF2B94" w:rsidRPr="00E16F5A" w:rsidTr="007409F9">
        <w:trPr>
          <w:trHeight w:val="2657"/>
        </w:trPr>
        <w:tc>
          <w:tcPr>
            <w:tcW w:w="425" w:type="dxa"/>
            <w:vAlign w:val="center"/>
          </w:tcPr>
          <w:p w:rsidR="00CF2B94" w:rsidRDefault="00CF2B94" w:rsidP="0074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CF2B94" w:rsidRPr="00E16F5A" w:rsidRDefault="00CF2B94" w:rsidP="00CF2B94">
            <w:pPr>
              <w:jc w:val="both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Проект решения</w:t>
            </w:r>
            <w:r>
              <w:rPr>
                <w:sz w:val="28"/>
                <w:szCs w:val="28"/>
              </w:rPr>
              <w:t xml:space="preserve">  </w:t>
            </w:r>
            <w:r w:rsidRPr="003C005C">
              <w:rPr>
                <w:sz w:val="28"/>
                <w:szCs w:val="28"/>
              </w:rPr>
              <w:t>«</w:t>
            </w:r>
            <w:r w:rsidRPr="00CF2B94">
              <w:rPr>
                <w:sz w:val="28"/>
                <w:szCs w:val="28"/>
              </w:rPr>
              <w:t>О проекте бюджета  муниципального образования Энергетикский поссовет Новоорского района Оренбургской области  на 2021 год и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CF2B94">
              <w:rPr>
                <w:sz w:val="28"/>
                <w:szCs w:val="28"/>
              </w:rPr>
              <w:t>2022 -2023 годов</w:t>
            </w:r>
            <w:r w:rsidRPr="003C005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CF2B94" w:rsidRPr="00E16F5A" w:rsidRDefault="00CF2B94" w:rsidP="007409F9">
            <w:pPr>
              <w:jc w:val="center"/>
              <w:rPr>
                <w:sz w:val="28"/>
                <w:szCs w:val="28"/>
              </w:rPr>
            </w:pPr>
            <w:r w:rsidRPr="00E16F5A">
              <w:rPr>
                <w:sz w:val="28"/>
                <w:szCs w:val="28"/>
              </w:rPr>
              <w:t>Вносит:</w:t>
            </w:r>
          </w:p>
          <w:p w:rsidR="00CF2B94" w:rsidRPr="001F017B" w:rsidRDefault="00CF2B94" w:rsidP="007409F9">
            <w:pPr>
              <w:jc w:val="center"/>
              <w:rPr>
                <w:sz w:val="28"/>
                <w:szCs w:val="28"/>
              </w:rPr>
            </w:pPr>
            <w:r w:rsidRPr="001F017B">
              <w:rPr>
                <w:sz w:val="28"/>
                <w:szCs w:val="28"/>
              </w:rPr>
              <w:t>Председатель Совета депутатов муниципального образования Энергетикский поссовет М.В. Логунцова.</w:t>
            </w:r>
          </w:p>
          <w:p w:rsidR="00CF2B94" w:rsidRPr="00627946" w:rsidRDefault="00CF2B94" w:rsidP="007409F9">
            <w:pPr>
              <w:jc w:val="center"/>
              <w:rPr>
                <w:sz w:val="16"/>
                <w:szCs w:val="16"/>
              </w:rPr>
            </w:pPr>
          </w:p>
          <w:p w:rsidR="00CF2B94" w:rsidRPr="00E62D2F" w:rsidRDefault="00CF2B94" w:rsidP="007409F9">
            <w:pPr>
              <w:jc w:val="center"/>
              <w:rPr>
                <w:sz w:val="28"/>
                <w:szCs w:val="28"/>
              </w:rPr>
            </w:pPr>
            <w:r w:rsidRPr="00E62D2F">
              <w:rPr>
                <w:sz w:val="28"/>
                <w:szCs w:val="28"/>
              </w:rPr>
              <w:t>Докладчик:</w:t>
            </w:r>
          </w:p>
          <w:p w:rsidR="00CF2B94" w:rsidRPr="00E16F5A" w:rsidRDefault="00CF2B94" w:rsidP="007409F9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Ведущий специалист (главный бухгалтер) администрации муниципального образования Энергетикский поссовет Е.Н. Жданова.</w:t>
            </w:r>
          </w:p>
        </w:tc>
        <w:tc>
          <w:tcPr>
            <w:tcW w:w="1276" w:type="dxa"/>
            <w:vAlign w:val="center"/>
          </w:tcPr>
          <w:p w:rsidR="00CF2B94" w:rsidRPr="00E16F5A" w:rsidRDefault="00CF2B94" w:rsidP="007409F9">
            <w:pPr>
              <w:jc w:val="center"/>
              <w:rPr>
                <w:sz w:val="28"/>
                <w:szCs w:val="28"/>
              </w:rPr>
            </w:pPr>
          </w:p>
        </w:tc>
      </w:tr>
      <w:tr w:rsidR="00CF2B94" w:rsidRPr="00E16F5A" w:rsidTr="007409F9">
        <w:trPr>
          <w:trHeight w:val="2400"/>
        </w:trPr>
        <w:tc>
          <w:tcPr>
            <w:tcW w:w="425" w:type="dxa"/>
            <w:vAlign w:val="center"/>
          </w:tcPr>
          <w:p w:rsidR="00CF2B94" w:rsidRDefault="00CF2B94" w:rsidP="0074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CF2B94" w:rsidRPr="00E16F5A" w:rsidRDefault="00CF2B94" w:rsidP="00CF2B94">
            <w:pPr>
              <w:jc w:val="both"/>
              <w:rPr>
                <w:sz w:val="28"/>
                <w:szCs w:val="28"/>
              </w:rPr>
            </w:pPr>
            <w:r w:rsidRPr="001F017B">
              <w:rPr>
                <w:sz w:val="28"/>
                <w:szCs w:val="28"/>
              </w:rPr>
              <w:t>Проект решения  «</w:t>
            </w:r>
            <w:r w:rsidRPr="00CF2B94">
              <w:rPr>
                <w:sz w:val="28"/>
                <w:szCs w:val="28"/>
              </w:rPr>
              <w:t>О назначении публичных слушаний по проекту решения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F2B94">
              <w:rPr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 «О проекте бюджета муниципального образования Энергетикский поссовет Новоорского района Оренбургской области на 2021 год и плановый период 2022-2023годов</w:t>
            </w:r>
            <w:r w:rsidRPr="001F017B">
              <w:rPr>
                <w:bCs/>
                <w:sz w:val="28"/>
                <w:szCs w:val="28"/>
              </w:rPr>
              <w:t>»</w:t>
            </w:r>
            <w:r w:rsidRPr="001F017B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CF2B94" w:rsidRPr="00CF2B94" w:rsidRDefault="00CF2B94" w:rsidP="00CF2B94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Вносит:</w:t>
            </w:r>
          </w:p>
          <w:p w:rsidR="00CF2B94" w:rsidRPr="00CF2B94" w:rsidRDefault="00CF2B94" w:rsidP="00CF2B94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Председатель Совета депутатов муниципального образования Энергетикский поссовет М.В. Логунцова.</w:t>
            </w:r>
          </w:p>
          <w:p w:rsidR="00CF2B94" w:rsidRPr="00CF2B94" w:rsidRDefault="00CF2B94" w:rsidP="00CF2B94">
            <w:pPr>
              <w:jc w:val="center"/>
              <w:rPr>
                <w:sz w:val="16"/>
                <w:szCs w:val="16"/>
              </w:rPr>
            </w:pPr>
          </w:p>
          <w:p w:rsidR="00CF2B94" w:rsidRPr="00CF2B94" w:rsidRDefault="00CF2B94" w:rsidP="00CF2B94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Докладчик:</w:t>
            </w:r>
          </w:p>
          <w:p w:rsidR="00CF2B94" w:rsidRPr="00E16F5A" w:rsidRDefault="00CF2B94" w:rsidP="00CF2B94">
            <w:pPr>
              <w:jc w:val="center"/>
              <w:rPr>
                <w:sz w:val="28"/>
                <w:szCs w:val="28"/>
              </w:rPr>
            </w:pPr>
            <w:r w:rsidRPr="00CF2B94">
              <w:rPr>
                <w:sz w:val="28"/>
                <w:szCs w:val="28"/>
              </w:rPr>
              <w:t>Ведущий специалист (главный бухгалтер) администрации муниципального образования Энергетикский поссовет Е.Н. Жданова</w:t>
            </w:r>
          </w:p>
        </w:tc>
        <w:tc>
          <w:tcPr>
            <w:tcW w:w="1276" w:type="dxa"/>
            <w:vAlign w:val="center"/>
          </w:tcPr>
          <w:p w:rsidR="00CF2B94" w:rsidRPr="00E16F5A" w:rsidRDefault="00CF2B94" w:rsidP="007409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369" w:rsidRPr="00E16F5A" w:rsidRDefault="00C610C0" w:rsidP="00F4061D">
      <w:pPr>
        <w:tabs>
          <w:tab w:val="left" w:pos="851"/>
        </w:tabs>
        <w:jc w:val="center"/>
        <w:rPr>
          <w:sz w:val="28"/>
          <w:szCs w:val="28"/>
        </w:rPr>
      </w:pPr>
      <w:r w:rsidRPr="00E16F5A">
        <w:rPr>
          <w:sz w:val="28"/>
          <w:szCs w:val="28"/>
        </w:rPr>
        <w:t xml:space="preserve">Секретарь Совета депутатов </w:t>
      </w:r>
      <w:r w:rsidR="00DE7DCE" w:rsidRPr="00E16F5A">
        <w:rPr>
          <w:sz w:val="28"/>
          <w:szCs w:val="28"/>
        </w:rPr>
        <w:t xml:space="preserve">      </w:t>
      </w:r>
      <w:r w:rsidR="00D20FDA" w:rsidRPr="00E16F5A">
        <w:rPr>
          <w:sz w:val="28"/>
          <w:szCs w:val="28"/>
        </w:rPr>
        <w:t xml:space="preserve">                                                </w:t>
      </w:r>
      <w:r w:rsidR="00DE7DCE" w:rsidRPr="00E16F5A">
        <w:rPr>
          <w:sz w:val="28"/>
          <w:szCs w:val="28"/>
        </w:rPr>
        <w:t xml:space="preserve">                       А.В.</w:t>
      </w:r>
      <w:r w:rsidR="007E763D" w:rsidRPr="00E16F5A">
        <w:rPr>
          <w:sz w:val="28"/>
          <w:szCs w:val="28"/>
        </w:rPr>
        <w:t xml:space="preserve"> </w:t>
      </w:r>
      <w:r w:rsidR="00DE7DCE" w:rsidRPr="00E16F5A">
        <w:rPr>
          <w:sz w:val="28"/>
          <w:szCs w:val="28"/>
        </w:rPr>
        <w:t>Гаврина</w:t>
      </w:r>
    </w:p>
    <w:sectPr w:rsidR="00BC7369" w:rsidRPr="00E16F5A" w:rsidSect="001534F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611"/>
    <w:multiLevelType w:val="hybridMultilevel"/>
    <w:tmpl w:val="5E42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E50"/>
    <w:multiLevelType w:val="hybridMultilevel"/>
    <w:tmpl w:val="9B62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5898"/>
    <w:multiLevelType w:val="hybridMultilevel"/>
    <w:tmpl w:val="14F4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C1D"/>
    <w:multiLevelType w:val="hybridMultilevel"/>
    <w:tmpl w:val="744E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44B0"/>
    <w:multiLevelType w:val="hybridMultilevel"/>
    <w:tmpl w:val="DFD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50F4"/>
    <w:multiLevelType w:val="hybridMultilevel"/>
    <w:tmpl w:val="7DA0FB32"/>
    <w:lvl w:ilvl="0" w:tplc="A7C23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B4F"/>
    <w:multiLevelType w:val="hybridMultilevel"/>
    <w:tmpl w:val="C640217E"/>
    <w:lvl w:ilvl="0" w:tplc="05B8C4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23C89"/>
    <w:multiLevelType w:val="hybridMultilevel"/>
    <w:tmpl w:val="1BE0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6D16"/>
    <w:multiLevelType w:val="hybridMultilevel"/>
    <w:tmpl w:val="688C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730AB"/>
    <w:multiLevelType w:val="hybridMultilevel"/>
    <w:tmpl w:val="744E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48AF"/>
    <w:multiLevelType w:val="hybridMultilevel"/>
    <w:tmpl w:val="5388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3DC7"/>
    <w:multiLevelType w:val="hybridMultilevel"/>
    <w:tmpl w:val="25FC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87B69"/>
    <w:multiLevelType w:val="hybridMultilevel"/>
    <w:tmpl w:val="9C24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8305F"/>
    <w:multiLevelType w:val="hybridMultilevel"/>
    <w:tmpl w:val="D7CE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3676"/>
    <w:multiLevelType w:val="hybridMultilevel"/>
    <w:tmpl w:val="08A6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05E9C"/>
    <w:multiLevelType w:val="hybridMultilevel"/>
    <w:tmpl w:val="64CA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264"/>
    <w:rsid w:val="000025EC"/>
    <w:rsid w:val="0001297E"/>
    <w:rsid w:val="000172C6"/>
    <w:rsid w:val="000241D1"/>
    <w:rsid w:val="000247AA"/>
    <w:rsid w:val="00026EAA"/>
    <w:rsid w:val="0003020C"/>
    <w:rsid w:val="00031DFD"/>
    <w:rsid w:val="00033749"/>
    <w:rsid w:val="00033DC2"/>
    <w:rsid w:val="000554C7"/>
    <w:rsid w:val="000619A3"/>
    <w:rsid w:val="00065834"/>
    <w:rsid w:val="00082095"/>
    <w:rsid w:val="000854A2"/>
    <w:rsid w:val="000A751B"/>
    <w:rsid w:val="000B1980"/>
    <w:rsid w:val="000B5427"/>
    <w:rsid w:val="000D6ACE"/>
    <w:rsid w:val="000E516A"/>
    <w:rsid w:val="000F2B66"/>
    <w:rsid w:val="000F7C71"/>
    <w:rsid w:val="00100D79"/>
    <w:rsid w:val="00122496"/>
    <w:rsid w:val="00137B34"/>
    <w:rsid w:val="001424FB"/>
    <w:rsid w:val="00144FF5"/>
    <w:rsid w:val="001534F0"/>
    <w:rsid w:val="0015796C"/>
    <w:rsid w:val="00166FBD"/>
    <w:rsid w:val="00174EF9"/>
    <w:rsid w:val="00176625"/>
    <w:rsid w:val="0018060C"/>
    <w:rsid w:val="00180AA6"/>
    <w:rsid w:val="00187479"/>
    <w:rsid w:val="0019388D"/>
    <w:rsid w:val="001A6F94"/>
    <w:rsid w:val="001B6EBA"/>
    <w:rsid w:val="001C6EB3"/>
    <w:rsid w:val="001D64C4"/>
    <w:rsid w:val="001E00DA"/>
    <w:rsid w:val="001E191C"/>
    <w:rsid w:val="001F017B"/>
    <w:rsid w:val="001F1073"/>
    <w:rsid w:val="0021624E"/>
    <w:rsid w:val="00231067"/>
    <w:rsid w:val="00237599"/>
    <w:rsid w:val="00240FB3"/>
    <w:rsid w:val="002439ED"/>
    <w:rsid w:val="00243AA0"/>
    <w:rsid w:val="002545AF"/>
    <w:rsid w:val="00255100"/>
    <w:rsid w:val="00260456"/>
    <w:rsid w:val="002646FE"/>
    <w:rsid w:val="00276E54"/>
    <w:rsid w:val="00281BD8"/>
    <w:rsid w:val="00283792"/>
    <w:rsid w:val="00292AFD"/>
    <w:rsid w:val="002944EB"/>
    <w:rsid w:val="002C5053"/>
    <w:rsid w:val="002C67AD"/>
    <w:rsid w:val="002D52D3"/>
    <w:rsid w:val="002E4AEA"/>
    <w:rsid w:val="002F0971"/>
    <w:rsid w:val="002F1900"/>
    <w:rsid w:val="002F4CB1"/>
    <w:rsid w:val="002F526A"/>
    <w:rsid w:val="002F7546"/>
    <w:rsid w:val="003035A8"/>
    <w:rsid w:val="003057E4"/>
    <w:rsid w:val="00313E8C"/>
    <w:rsid w:val="00314CA3"/>
    <w:rsid w:val="00320AA4"/>
    <w:rsid w:val="00323B0C"/>
    <w:rsid w:val="00354A14"/>
    <w:rsid w:val="00384520"/>
    <w:rsid w:val="00386D9A"/>
    <w:rsid w:val="0038728B"/>
    <w:rsid w:val="003875DC"/>
    <w:rsid w:val="0039250A"/>
    <w:rsid w:val="003A1155"/>
    <w:rsid w:val="003A210C"/>
    <w:rsid w:val="003A74AF"/>
    <w:rsid w:val="003C005C"/>
    <w:rsid w:val="003D4991"/>
    <w:rsid w:val="003D4EEE"/>
    <w:rsid w:val="003E138E"/>
    <w:rsid w:val="003E27E8"/>
    <w:rsid w:val="003E5EB9"/>
    <w:rsid w:val="003E7E78"/>
    <w:rsid w:val="003F6B2E"/>
    <w:rsid w:val="004102FC"/>
    <w:rsid w:val="00414913"/>
    <w:rsid w:val="00416C7F"/>
    <w:rsid w:val="0042014F"/>
    <w:rsid w:val="0043457B"/>
    <w:rsid w:val="004606BC"/>
    <w:rsid w:val="00472698"/>
    <w:rsid w:val="004751D9"/>
    <w:rsid w:val="00475757"/>
    <w:rsid w:val="0048763F"/>
    <w:rsid w:val="00492759"/>
    <w:rsid w:val="00493E2D"/>
    <w:rsid w:val="00493F07"/>
    <w:rsid w:val="00494F9F"/>
    <w:rsid w:val="00496367"/>
    <w:rsid w:val="004A2E81"/>
    <w:rsid w:val="004B12DB"/>
    <w:rsid w:val="004B38E8"/>
    <w:rsid w:val="004C1641"/>
    <w:rsid w:val="004C5576"/>
    <w:rsid w:val="004D4FAB"/>
    <w:rsid w:val="004D5907"/>
    <w:rsid w:val="004E4DD8"/>
    <w:rsid w:val="004F1994"/>
    <w:rsid w:val="005031B2"/>
    <w:rsid w:val="00505717"/>
    <w:rsid w:val="0051533A"/>
    <w:rsid w:val="0052569F"/>
    <w:rsid w:val="00527B0F"/>
    <w:rsid w:val="00532E51"/>
    <w:rsid w:val="005349D5"/>
    <w:rsid w:val="0053532C"/>
    <w:rsid w:val="00543612"/>
    <w:rsid w:val="00546034"/>
    <w:rsid w:val="00551AD8"/>
    <w:rsid w:val="005528A2"/>
    <w:rsid w:val="00560343"/>
    <w:rsid w:val="005970E0"/>
    <w:rsid w:val="005972E9"/>
    <w:rsid w:val="005A4F88"/>
    <w:rsid w:val="005A7A74"/>
    <w:rsid w:val="005B4E66"/>
    <w:rsid w:val="005C3488"/>
    <w:rsid w:val="005D0716"/>
    <w:rsid w:val="005D2FD1"/>
    <w:rsid w:val="005D4D2E"/>
    <w:rsid w:val="005D593D"/>
    <w:rsid w:val="005D778D"/>
    <w:rsid w:val="005E7429"/>
    <w:rsid w:val="00627556"/>
    <w:rsid w:val="00627946"/>
    <w:rsid w:val="006464FE"/>
    <w:rsid w:val="00653623"/>
    <w:rsid w:val="006609F3"/>
    <w:rsid w:val="006668D4"/>
    <w:rsid w:val="00681F93"/>
    <w:rsid w:val="00683023"/>
    <w:rsid w:val="00683E18"/>
    <w:rsid w:val="006862B2"/>
    <w:rsid w:val="00690968"/>
    <w:rsid w:val="00693728"/>
    <w:rsid w:val="00696EF9"/>
    <w:rsid w:val="006A2704"/>
    <w:rsid w:val="006A4765"/>
    <w:rsid w:val="006A4F7E"/>
    <w:rsid w:val="006A6E5D"/>
    <w:rsid w:val="006B3162"/>
    <w:rsid w:val="006B33B3"/>
    <w:rsid w:val="006C284A"/>
    <w:rsid w:val="006D4B51"/>
    <w:rsid w:val="006E7659"/>
    <w:rsid w:val="007008BF"/>
    <w:rsid w:val="007015E4"/>
    <w:rsid w:val="00706708"/>
    <w:rsid w:val="00717E45"/>
    <w:rsid w:val="00721344"/>
    <w:rsid w:val="00733D50"/>
    <w:rsid w:val="0075554A"/>
    <w:rsid w:val="007603E9"/>
    <w:rsid w:val="00773A06"/>
    <w:rsid w:val="0077484F"/>
    <w:rsid w:val="007960B7"/>
    <w:rsid w:val="007B195C"/>
    <w:rsid w:val="007C34A1"/>
    <w:rsid w:val="007D067D"/>
    <w:rsid w:val="007D4738"/>
    <w:rsid w:val="007E763D"/>
    <w:rsid w:val="007F43E2"/>
    <w:rsid w:val="00812A23"/>
    <w:rsid w:val="0082505D"/>
    <w:rsid w:val="00830027"/>
    <w:rsid w:val="008333C1"/>
    <w:rsid w:val="008446EB"/>
    <w:rsid w:val="00847A52"/>
    <w:rsid w:val="00854A84"/>
    <w:rsid w:val="00860BAA"/>
    <w:rsid w:val="00862318"/>
    <w:rsid w:val="00892B98"/>
    <w:rsid w:val="008A0697"/>
    <w:rsid w:val="008C184C"/>
    <w:rsid w:val="008D2C6D"/>
    <w:rsid w:val="008E0C28"/>
    <w:rsid w:val="008F54B2"/>
    <w:rsid w:val="008F6CDE"/>
    <w:rsid w:val="0090074D"/>
    <w:rsid w:val="009158B7"/>
    <w:rsid w:val="009159D1"/>
    <w:rsid w:val="00916FAE"/>
    <w:rsid w:val="009246A6"/>
    <w:rsid w:val="00925210"/>
    <w:rsid w:val="009315D7"/>
    <w:rsid w:val="00932020"/>
    <w:rsid w:val="00945AF0"/>
    <w:rsid w:val="00951A68"/>
    <w:rsid w:val="00954141"/>
    <w:rsid w:val="00960941"/>
    <w:rsid w:val="00971C03"/>
    <w:rsid w:val="00972BB5"/>
    <w:rsid w:val="00973E7B"/>
    <w:rsid w:val="00994D64"/>
    <w:rsid w:val="009968E4"/>
    <w:rsid w:val="00997668"/>
    <w:rsid w:val="009A0E24"/>
    <w:rsid w:val="009A7439"/>
    <w:rsid w:val="009B3F14"/>
    <w:rsid w:val="009C1461"/>
    <w:rsid w:val="009C3374"/>
    <w:rsid w:val="009C6BC2"/>
    <w:rsid w:val="009D20D1"/>
    <w:rsid w:val="009D431B"/>
    <w:rsid w:val="009D616D"/>
    <w:rsid w:val="009E4BC5"/>
    <w:rsid w:val="009F07B4"/>
    <w:rsid w:val="00A073BD"/>
    <w:rsid w:val="00A12238"/>
    <w:rsid w:val="00A227BF"/>
    <w:rsid w:val="00A36C99"/>
    <w:rsid w:val="00A4786F"/>
    <w:rsid w:val="00A52457"/>
    <w:rsid w:val="00A55250"/>
    <w:rsid w:val="00A55AD2"/>
    <w:rsid w:val="00A56498"/>
    <w:rsid w:val="00A65410"/>
    <w:rsid w:val="00A66A10"/>
    <w:rsid w:val="00A72794"/>
    <w:rsid w:val="00A95494"/>
    <w:rsid w:val="00AB198D"/>
    <w:rsid w:val="00AB7275"/>
    <w:rsid w:val="00AB78F5"/>
    <w:rsid w:val="00AC3A1D"/>
    <w:rsid w:val="00AD7EFA"/>
    <w:rsid w:val="00AE2BC6"/>
    <w:rsid w:val="00AF0B71"/>
    <w:rsid w:val="00B04BE6"/>
    <w:rsid w:val="00B057D3"/>
    <w:rsid w:val="00B06C27"/>
    <w:rsid w:val="00B13B19"/>
    <w:rsid w:val="00B15083"/>
    <w:rsid w:val="00B159A5"/>
    <w:rsid w:val="00B310B2"/>
    <w:rsid w:val="00B46A68"/>
    <w:rsid w:val="00B532D5"/>
    <w:rsid w:val="00B714C4"/>
    <w:rsid w:val="00B71875"/>
    <w:rsid w:val="00B82EB9"/>
    <w:rsid w:val="00B9604C"/>
    <w:rsid w:val="00BC0F7D"/>
    <w:rsid w:val="00BC271F"/>
    <w:rsid w:val="00BC72B6"/>
    <w:rsid w:val="00BC7369"/>
    <w:rsid w:val="00BD162A"/>
    <w:rsid w:val="00BD2641"/>
    <w:rsid w:val="00BD7203"/>
    <w:rsid w:val="00BE1BBB"/>
    <w:rsid w:val="00BE706D"/>
    <w:rsid w:val="00C14543"/>
    <w:rsid w:val="00C22F3C"/>
    <w:rsid w:val="00C25971"/>
    <w:rsid w:val="00C306DB"/>
    <w:rsid w:val="00C35402"/>
    <w:rsid w:val="00C410BF"/>
    <w:rsid w:val="00C47302"/>
    <w:rsid w:val="00C473CB"/>
    <w:rsid w:val="00C47B2E"/>
    <w:rsid w:val="00C57916"/>
    <w:rsid w:val="00C610C0"/>
    <w:rsid w:val="00C6336F"/>
    <w:rsid w:val="00C716DD"/>
    <w:rsid w:val="00C748AC"/>
    <w:rsid w:val="00C919DB"/>
    <w:rsid w:val="00C91DD8"/>
    <w:rsid w:val="00C943F3"/>
    <w:rsid w:val="00C94BAC"/>
    <w:rsid w:val="00C95121"/>
    <w:rsid w:val="00C9653F"/>
    <w:rsid w:val="00C96734"/>
    <w:rsid w:val="00CA65E1"/>
    <w:rsid w:val="00CB2A86"/>
    <w:rsid w:val="00CC63C4"/>
    <w:rsid w:val="00CD4959"/>
    <w:rsid w:val="00CF2B94"/>
    <w:rsid w:val="00CF4FF1"/>
    <w:rsid w:val="00CF7DE9"/>
    <w:rsid w:val="00D05C2A"/>
    <w:rsid w:val="00D07BD5"/>
    <w:rsid w:val="00D14540"/>
    <w:rsid w:val="00D20FDA"/>
    <w:rsid w:val="00D2498D"/>
    <w:rsid w:val="00D407C4"/>
    <w:rsid w:val="00D41F69"/>
    <w:rsid w:val="00D5110B"/>
    <w:rsid w:val="00D51FB6"/>
    <w:rsid w:val="00D543EA"/>
    <w:rsid w:val="00D55773"/>
    <w:rsid w:val="00D60716"/>
    <w:rsid w:val="00D62514"/>
    <w:rsid w:val="00D70A6D"/>
    <w:rsid w:val="00D767F6"/>
    <w:rsid w:val="00D86662"/>
    <w:rsid w:val="00D93676"/>
    <w:rsid w:val="00D94052"/>
    <w:rsid w:val="00DA465D"/>
    <w:rsid w:val="00DC2C68"/>
    <w:rsid w:val="00DE7DCE"/>
    <w:rsid w:val="00E001A5"/>
    <w:rsid w:val="00E035E5"/>
    <w:rsid w:val="00E04B9E"/>
    <w:rsid w:val="00E05D4E"/>
    <w:rsid w:val="00E14E99"/>
    <w:rsid w:val="00E16F5A"/>
    <w:rsid w:val="00E16FDC"/>
    <w:rsid w:val="00E27038"/>
    <w:rsid w:val="00E30458"/>
    <w:rsid w:val="00E3142C"/>
    <w:rsid w:val="00E32D65"/>
    <w:rsid w:val="00E35424"/>
    <w:rsid w:val="00E62D2F"/>
    <w:rsid w:val="00E6383F"/>
    <w:rsid w:val="00E77088"/>
    <w:rsid w:val="00E81F45"/>
    <w:rsid w:val="00E832C1"/>
    <w:rsid w:val="00E84290"/>
    <w:rsid w:val="00E93292"/>
    <w:rsid w:val="00E962E7"/>
    <w:rsid w:val="00EA3C03"/>
    <w:rsid w:val="00EA78B4"/>
    <w:rsid w:val="00EB50A6"/>
    <w:rsid w:val="00EB5899"/>
    <w:rsid w:val="00EB7A6F"/>
    <w:rsid w:val="00EC47B4"/>
    <w:rsid w:val="00ED7F02"/>
    <w:rsid w:val="00EE11E1"/>
    <w:rsid w:val="00EE2EFA"/>
    <w:rsid w:val="00EE4489"/>
    <w:rsid w:val="00EE73EC"/>
    <w:rsid w:val="00EF318E"/>
    <w:rsid w:val="00F17494"/>
    <w:rsid w:val="00F23F6D"/>
    <w:rsid w:val="00F25D67"/>
    <w:rsid w:val="00F3081F"/>
    <w:rsid w:val="00F366EE"/>
    <w:rsid w:val="00F4061D"/>
    <w:rsid w:val="00F41F73"/>
    <w:rsid w:val="00F5538C"/>
    <w:rsid w:val="00F573B8"/>
    <w:rsid w:val="00F62F54"/>
    <w:rsid w:val="00F72A9C"/>
    <w:rsid w:val="00F77EBA"/>
    <w:rsid w:val="00F81E1D"/>
    <w:rsid w:val="00F87CD7"/>
    <w:rsid w:val="00F94721"/>
    <w:rsid w:val="00FA0BC5"/>
    <w:rsid w:val="00FA28AC"/>
    <w:rsid w:val="00FA29B9"/>
    <w:rsid w:val="00FB685B"/>
    <w:rsid w:val="00FC1834"/>
    <w:rsid w:val="00FC5638"/>
    <w:rsid w:val="00FD6811"/>
    <w:rsid w:val="00FE6264"/>
    <w:rsid w:val="00FF24A9"/>
    <w:rsid w:val="00FF3181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rsid w:val="00EB7A6F"/>
    <w:rPr>
      <w:szCs w:val="20"/>
    </w:rPr>
  </w:style>
  <w:style w:type="character" w:customStyle="1" w:styleId="FontStyle22">
    <w:name w:val="Font Style22"/>
    <w:basedOn w:val="a0"/>
    <w:rsid w:val="00EB7A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B7A6F"/>
    <w:pPr>
      <w:ind w:left="720"/>
      <w:contextualSpacing/>
    </w:pPr>
  </w:style>
  <w:style w:type="paragraph" w:customStyle="1" w:styleId="10">
    <w:name w:val="Без интервала1"/>
    <w:rsid w:val="005D0716"/>
    <w:rPr>
      <w:sz w:val="24"/>
      <w:szCs w:val="24"/>
    </w:rPr>
  </w:style>
  <w:style w:type="paragraph" w:customStyle="1" w:styleId="a5">
    <w:name w:val="Стиль"/>
    <w:uiPriority w:val="99"/>
    <w:rsid w:val="005A7A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314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14CA3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0D6ACE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0D6ACE"/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B159A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159A5"/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77484F"/>
    <w:rPr>
      <w:rFonts w:ascii="Times New Roman" w:hAnsi="Times New Roman" w:cs="Times New Roman" w:hint="default"/>
      <w:sz w:val="26"/>
      <w:szCs w:val="26"/>
    </w:rPr>
  </w:style>
  <w:style w:type="character" w:customStyle="1" w:styleId="e12e9e68acdbf9ebfontstyle20">
    <w:name w:val="e12e9e68acdbf9ebfontstyle20"/>
    <w:basedOn w:val="a0"/>
    <w:rsid w:val="0003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AA32-0F35-4BC6-A6A7-69C5776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EnergetikVUS</cp:lastModifiedBy>
  <cp:revision>214</cp:revision>
  <cp:lastPrinted>2020-10-12T12:18:00Z</cp:lastPrinted>
  <dcterms:created xsi:type="dcterms:W3CDTF">2017-06-24T08:36:00Z</dcterms:created>
  <dcterms:modified xsi:type="dcterms:W3CDTF">2020-11-06T09:45:00Z</dcterms:modified>
</cp:coreProperties>
</file>