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7E" w:rsidRPr="00DF1396" w:rsidRDefault="00893D7E" w:rsidP="00AB09BC">
      <w:pPr>
        <w:jc w:val="both"/>
        <w:rPr>
          <w:b/>
          <w:sz w:val="16"/>
          <w:szCs w:val="16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93980</wp:posOffset>
            </wp:positionV>
            <wp:extent cx="386080" cy="478155"/>
            <wp:effectExtent l="19050" t="0" r="0" b="0"/>
            <wp:wrapSquare wrapText="bothSides"/>
            <wp:docPr id="4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СОВЕТ ДЕПУТАТОВ</w:t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МУНИЦИПАЛЬНОГО ОБРАЗОВАНИЯ</w:t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ЭНЕРГЕТИКСКИЙ ПОССОВЕТ НОВООРСКОГО РАЙОНА ОРЕНБУРГСКОЙ ОБЛАСТИ</w:t>
      </w:r>
    </w:p>
    <w:p w:rsidR="00893D7E" w:rsidRPr="00330466" w:rsidRDefault="00893D7E" w:rsidP="00893D7E">
      <w:pPr>
        <w:jc w:val="center"/>
        <w:rPr>
          <w:b/>
          <w:sz w:val="6"/>
          <w:szCs w:val="6"/>
        </w:rPr>
      </w:pPr>
    </w:p>
    <w:p w:rsidR="00893D7E" w:rsidRPr="00DF1396" w:rsidRDefault="00893D7E" w:rsidP="00893D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893D7E" w:rsidRPr="00DF1396" w:rsidRDefault="00893D7E" w:rsidP="00893D7E">
      <w:pPr>
        <w:pBdr>
          <w:bottom w:val="thickThinSmallGap" w:sz="12" w:space="1" w:color="auto"/>
        </w:pBdr>
        <w:rPr>
          <w:sz w:val="10"/>
          <w:szCs w:val="10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jc w:val="center"/>
        <w:rPr>
          <w:sz w:val="28"/>
          <w:szCs w:val="28"/>
        </w:rPr>
      </w:pPr>
    </w:p>
    <w:p w:rsidR="00893D7E" w:rsidRPr="00C24763" w:rsidRDefault="00C24763" w:rsidP="00893D7E">
      <w:pPr>
        <w:jc w:val="center"/>
        <w:rPr>
          <w:sz w:val="2"/>
          <w:szCs w:val="2"/>
          <w:u w:val="single"/>
        </w:rPr>
      </w:pPr>
      <w:r w:rsidRPr="00C24763">
        <w:rPr>
          <w:sz w:val="28"/>
          <w:szCs w:val="28"/>
          <w:u w:val="single"/>
        </w:rPr>
        <w:t>23.04.2019</w:t>
      </w:r>
      <w:r w:rsidR="00893D7E" w:rsidRPr="00DF139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</w:t>
      </w:r>
      <w:r w:rsidR="00893D7E" w:rsidRPr="00DF13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893D7E" w:rsidRPr="00DF1396">
        <w:rPr>
          <w:sz w:val="28"/>
          <w:szCs w:val="28"/>
        </w:rPr>
        <w:t xml:space="preserve">     п. Энергетик               </w:t>
      </w:r>
      <w:r>
        <w:rPr>
          <w:sz w:val="28"/>
          <w:szCs w:val="28"/>
        </w:rPr>
        <w:t xml:space="preserve">   </w:t>
      </w:r>
      <w:r w:rsidR="00893D7E" w:rsidRPr="00DF1396">
        <w:rPr>
          <w:sz w:val="28"/>
          <w:szCs w:val="28"/>
        </w:rPr>
        <w:t xml:space="preserve">                    </w:t>
      </w:r>
      <w:r w:rsidR="00893D7E" w:rsidRPr="00C24763">
        <w:rPr>
          <w:sz w:val="28"/>
          <w:szCs w:val="28"/>
          <w:u w:val="single"/>
        </w:rPr>
        <w:t>№</w:t>
      </w:r>
      <w:r w:rsidRPr="00C24763">
        <w:rPr>
          <w:sz w:val="28"/>
          <w:szCs w:val="28"/>
          <w:u w:val="single"/>
        </w:rPr>
        <w:t xml:space="preserve"> 266</w:t>
      </w:r>
    </w:p>
    <w:p w:rsidR="00893D7E" w:rsidRPr="00C5436D" w:rsidRDefault="00893D7E" w:rsidP="00893D7E">
      <w:pPr>
        <w:jc w:val="center"/>
        <w:rPr>
          <w:sz w:val="2"/>
          <w:szCs w:val="2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Pr="00AB09BC" w:rsidRDefault="00893D7E" w:rsidP="00893D7E">
      <w:pPr>
        <w:ind w:firstLine="709"/>
        <w:jc w:val="both"/>
        <w:rPr>
          <w:sz w:val="40"/>
          <w:szCs w:val="40"/>
        </w:rPr>
      </w:pPr>
    </w:p>
    <w:p w:rsidR="00893D7E" w:rsidRDefault="00D3624B" w:rsidP="001A0D4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по проекту решения Совета депутатов муниципального образования </w:t>
      </w:r>
      <w:r w:rsidRPr="00DE2EAE">
        <w:rPr>
          <w:sz w:val="28"/>
          <w:szCs w:val="28"/>
        </w:rPr>
        <w:t>Энергетикский поссовет Новоорского района</w:t>
      </w:r>
      <w:r w:rsidR="00AB09BC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 xml:space="preserve">Оренбургской области </w:t>
      </w:r>
      <w:r w:rsidR="00893D7E" w:rsidRPr="00DE2EAE">
        <w:rPr>
          <w:sz w:val="28"/>
          <w:szCs w:val="28"/>
        </w:rPr>
        <w:t>О</w:t>
      </w:r>
      <w:r w:rsidR="001A0D40">
        <w:rPr>
          <w:sz w:val="28"/>
          <w:szCs w:val="28"/>
        </w:rPr>
        <w:t>б утверждении отчета об исполнении бюджета муни</w:t>
      </w:r>
      <w:r w:rsidR="00893D7E" w:rsidRPr="00DE2EAE">
        <w:rPr>
          <w:sz w:val="28"/>
          <w:szCs w:val="28"/>
        </w:rPr>
        <w:t>ципального образования</w:t>
      </w:r>
      <w:r w:rsidR="00AB09BC">
        <w:rPr>
          <w:sz w:val="28"/>
          <w:szCs w:val="28"/>
        </w:rPr>
        <w:t xml:space="preserve"> </w:t>
      </w:r>
      <w:r w:rsidR="00893D7E" w:rsidRPr="00DE2EAE">
        <w:rPr>
          <w:sz w:val="28"/>
          <w:szCs w:val="28"/>
        </w:rPr>
        <w:t>Энергетикский поссовет Новоорского района</w:t>
      </w:r>
      <w:r w:rsidR="00AB09BC">
        <w:rPr>
          <w:sz w:val="28"/>
          <w:szCs w:val="28"/>
        </w:rPr>
        <w:t xml:space="preserve"> </w:t>
      </w:r>
      <w:r w:rsidR="00893D7E" w:rsidRPr="00DE2EAE">
        <w:rPr>
          <w:sz w:val="28"/>
          <w:szCs w:val="28"/>
        </w:rPr>
        <w:t xml:space="preserve">Оренбургской области </w:t>
      </w:r>
      <w:r w:rsidR="001A0D40">
        <w:rPr>
          <w:sz w:val="28"/>
          <w:szCs w:val="28"/>
        </w:rPr>
        <w:t>з</w:t>
      </w:r>
      <w:r w:rsidR="00893D7E" w:rsidRPr="00DE2EAE">
        <w:rPr>
          <w:sz w:val="28"/>
          <w:szCs w:val="28"/>
        </w:rPr>
        <w:t>а 201</w:t>
      </w:r>
      <w:r w:rsidR="001A0D40">
        <w:rPr>
          <w:sz w:val="28"/>
          <w:szCs w:val="28"/>
        </w:rPr>
        <w:t>8</w:t>
      </w:r>
      <w:r w:rsidR="00893D7E" w:rsidRPr="00DE2EAE">
        <w:rPr>
          <w:sz w:val="28"/>
          <w:szCs w:val="28"/>
        </w:rPr>
        <w:t xml:space="preserve"> год</w:t>
      </w: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AD215A" w:rsidRDefault="00D3624B" w:rsidP="00AD215A">
      <w:pPr>
        <w:pStyle w:val="af"/>
        <w:spacing w:after="240"/>
        <w:ind w:left="20" w:right="20" w:firstLine="740"/>
        <w:jc w:val="both"/>
        <w:rPr>
          <w:sz w:val="28"/>
          <w:szCs w:val="28"/>
        </w:rPr>
      </w:pPr>
      <w:r w:rsidRPr="0049535E">
        <w:rPr>
          <w:sz w:val="28"/>
          <w:szCs w:val="28"/>
        </w:rPr>
        <w:t xml:space="preserve">В соответствии с Федеральным законом от 06.10.2003г. №131-Ф3 «Об общих принципах организации местного самоуправления в Российской Федерации, руководствуясь Бюджетным кодексом Российской Федерации, Положением о бюджетном процессе и бюджетном устройстве в </w:t>
      </w:r>
      <w:r>
        <w:rPr>
          <w:sz w:val="28"/>
          <w:szCs w:val="28"/>
        </w:rPr>
        <w:t>м</w:t>
      </w:r>
      <w:r w:rsidRPr="0049535E">
        <w:rPr>
          <w:sz w:val="28"/>
          <w:szCs w:val="28"/>
        </w:rPr>
        <w:t xml:space="preserve">униципальном образовании Энергетикский поссовет Новоорского района Оренбургской области, утвержденным решением Совета депутатов </w:t>
      </w:r>
      <w:r>
        <w:rPr>
          <w:sz w:val="28"/>
          <w:szCs w:val="28"/>
        </w:rPr>
        <w:t>м</w:t>
      </w:r>
      <w:r w:rsidRPr="0049535E">
        <w:rPr>
          <w:sz w:val="28"/>
          <w:szCs w:val="28"/>
        </w:rPr>
        <w:t xml:space="preserve">униципального образования Энергетикский поссовет от 14 ноября 2012 года № 133, Уставом </w:t>
      </w:r>
      <w:r>
        <w:rPr>
          <w:sz w:val="28"/>
          <w:szCs w:val="28"/>
        </w:rPr>
        <w:t>м</w:t>
      </w:r>
      <w:r w:rsidRPr="0049535E">
        <w:rPr>
          <w:sz w:val="28"/>
          <w:szCs w:val="28"/>
        </w:rPr>
        <w:t xml:space="preserve">униципального образования Энергетикский поссовет Новоорского района Оренбургской области, Положением о публичных слушаниях на территории </w:t>
      </w:r>
      <w:r>
        <w:rPr>
          <w:sz w:val="28"/>
          <w:szCs w:val="28"/>
        </w:rPr>
        <w:t>м</w:t>
      </w:r>
      <w:r w:rsidRPr="0049535E">
        <w:rPr>
          <w:sz w:val="28"/>
          <w:szCs w:val="28"/>
        </w:rPr>
        <w:t xml:space="preserve">униципального образования Энергетикский поссовет Новоорского района Оренбургской области, утвержденным решением Совета депутатов муниципального образования Энергетикский поссовет от 27 февраля 2013 года №146 , </w:t>
      </w:r>
      <w:r w:rsidR="001A0D40">
        <w:rPr>
          <w:sz w:val="28"/>
          <w:szCs w:val="28"/>
        </w:rPr>
        <w:t xml:space="preserve"> Совет депутатов муни</w:t>
      </w:r>
      <w:r w:rsidR="001A0D40" w:rsidRPr="00DE2EAE">
        <w:rPr>
          <w:sz w:val="28"/>
          <w:szCs w:val="28"/>
        </w:rPr>
        <w:t>ципального образования</w:t>
      </w:r>
      <w:r w:rsidR="00AB09BC">
        <w:rPr>
          <w:sz w:val="28"/>
          <w:szCs w:val="28"/>
        </w:rPr>
        <w:t xml:space="preserve"> </w:t>
      </w:r>
      <w:r w:rsidR="001A0D40" w:rsidRPr="00DE2EAE">
        <w:rPr>
          <w:sz w:val="28"/>
          <w:szCs w:val="28"/>
        </w:rPr>
        <w:t>Энергетикский поссовет Новоорского района</w:t>
      </w:r>
      <w:r w:rsidR="00AB09BC">
        <w:rPr>
          <w:sz w:val="28"/>
          <w:szCs w:val="28"/>
        </w:rPr>
        <w:t xml:space="preserve"> </w:t>
      </w:r>
      <w:r w:rsidR="001A0D40" w:rsidRPr="00DE2EAE">
        <w:rPr>
          <w:sz w:val="28"/>
          <w:szCs w:val="28"/>
        </w:rPr>
        <w:t>Оренбургской</w:t>
      </w:r>
      <w:r w:rsidR="00AB09BC">
        <w:rPr>
          <w:sz w:val="28"/>
          <w:szCs w:val="28"/>
        </w:rPr>
        <w:t xml:space="preserve"> </w:t>
      </w:r>
      <w:r w:rsidR="001A0D40" w:rsidRPr="00DE2EAE">
        <w:rPr>
          <w:sz w:val="28"/>
          <w:szCs w:val="28"/>
        </w:rPr>
        <w:t>области</w:t>
      </w:r>
      <w:r w:rsidR="00AD215A">
        <w:rPr>
          <w:sz w:val="28"/>
          <w:szCs w:val="28"/>
        </w:rPr>
        <w:t>,</w:t>
      </w:r>
    </w:p>
    <w:p w:rsidR="00893D7E" w:rsidRDefault="00893D7E" w:rsidP="00AD215A">
      <w:pPr>
        <w:pStyle w:val="af"/>
        <w:spacing w:after="240"/>
        <w:ind w:left="20" w:right="20" w:firstLine="740"/>
        <w:jc w:val="center"/>
        <w:rPr>
          <w:sz w:val="28"/>
          <w:szCs w:val="28"/>
        </w:rPr>
      </w:pPr>
      <w:r w:rsidRPr="00DE2EAE">
        <w:rPr>
          <w:sz w:val="28"/>
          <w:szCs w:val="28"/>
        </w:rPr>
        <w:t>Р Е Ш И Л:</w:t>
      </w:r>
    </w:p>
    <w:p w:rsidR="00D3624B" w:rsidRPr="0049535E" w:rsidRDefault="00D3624B" w:rsidP="00D3624B">
      <w:pPr>
        <w:pStyle w:val="af"/>
        <w:spacing w:after="0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1.Обнародовать проект решения «</w:t>
      </w:r>
      <w:r w:rsidRPr="0049535E">
        <w:rPr>
          <w:sz w:val="28"/>
          <w:szCs w:val="28"/>
        </w:rPr>
        <w:t>О</w:t>
      </w:r>
      <w:r>
        <w:rPr>
          <w:sz w:val="28"/>
          <w:szCs w:val="28"/>
        </w:rPr>
        <w:t>б утверждении отчета об исполнении</w:t>
      </w:r>
      <w:r w:rsidRPr="0049535E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м</w:t>
      </w:r>
      <w:r w:rsidRPr="0049535E">
        <w:rPr>
          <w:sz w:val="28"/>
          <w:szCs w:val="28"/>
        </w:rPr>
        <w:t xml:space="preserve">униципального образования Энергетикский поссовет Новоорского района Оренбургской области </w:t>
      </w:r>
      <w:r>
        <w:rPr>
          <w:sz w:val="28"/>
          <w:szCs w:val="28"/>
        </w:rPr>
        <w:t>за 2018 год</w:t>
      </w:r>
      <w:r w:rsidRPr="0049535E">
        <w:rPr>
          <w:sz w:val="28"/>
          <w:szCs w:val="28"/>
        </w:rPr>
        <w:t xml:space="preserve">» в здании администрации поссовета на доске объявлений, поселковой библиотеке, а также на официальном сайте администрации </w:t>
      </w:r>
      <w:r>
        <w:rPr>
          <w:sz w:val="28"/>
          <w:szCs w:val="28"/>
        </w:rPr>
        <w:t>м</w:t>
      </w:r>
      <w:r w:rsidRPr="0049535E">
        <w:rPr>
          <w:sz w:val="28"/>
          <w:szCs w:val="28"/>
        </w:rPr>
        <w:t>униципального образования Энергетикский поссовет</w:t>
      </w:r>
      <w:bookmarkStart w:id="0" w:name="_GoBack"/>
      <w:bookmarkEnd w:id="0"/>
      <w:r w:rsidR="00AB09BC">
        <w:rPr>
          <w:sz w:val="28"/>
          <w:szCs w:val="28"/>
        </w:rPr>
        <w:t xml:space="preserve"> </w:t>
      </w:r>
      <w:r w:rsidRPr="0049535E">
        <w:rPr>
          <w:sz w:val="28"/>
          <w:szCs w:val="28"/>
        </w:rPr>
        <w:t>Новоорского района Оренбургской области: е</w:t>
      </w:r>
      <w:r>
        <w:rPr>
          <w:sz w:val="28"/>
          <w:szCs w:val="28"/>
        </w:rPr>
        <w:t>n</w:t>
      </w:r>
      <w:r w:rsidRPr="0049535E">
        <w:rPr>
          <w:sz w:val="28"/>
          <w:szCs w:val="28"/>
        </w:rPr>
        <w:t>ег</w:t>
      </w:r>
      <w:r>
        <w:rPr>
          <w:sz w:val="28"/>
          <w:szCs w:val="28"/>
        </w:rPr>
        <w:t>g</w:t>
      </w:r>
      <w:r w:rsidRPr="0049535E">
        <w:rPr>
          <w:sz w:val="28"/>
          <w:szCs w:val="28"/>
        </w:rPr>
        <w:t>е</w:t>
      </w:r>
      <w:r>
        <w:rPr>
          <w:sz w:val="28"/>
          <w:szCs w:val="28"/>
        </w:rPr>
        <w:t>ti</w:t>
      </w:r>
      <w:r w:rsidRPr="0049535E">
        <w:rPr>
          <w:sz w:val="28"/>
          <w:szCs w:val="28"/>
        </w:rPr>
        <w:t>к</w:t>
      </w:r>
      <w:r>
        <w:rPr>
          <w:sz w:val="28"/>
          <w:szCs w:val="28"/>
        </w:rPr>
        <w:t xml:space="preserve"> 56</w:t>
      </w:r>
      <w:r w:rsidRPr="0049535E">
        <w:rPr>
          <w:sz w:val="28"/>
          <w:szCs w:val="28"/>
        </w:rPr>
        <w:t>.г</w:t>
      </w:r>
      <w:r>
        <w:rPr>
          <w:sz w:val="28"/>
          <w:szCs w:val="28"/>
        </w:rPr>
        <w:t>u</w:t>
      </w:r>
      <w:r w:rsidR="00AB09BC">
        <w:rPr>
          <w:sz w:val="28"/>
          <w:szCs w:val="28"/>
        </w:rPr>
        <w:t xml:space="preserve"> </w:t>
      </w:r>
      <w:r w:rsidRPr="00D224B8">
        <w:rPr>
          <w:sz w:val="28"/>
          <w:szCs w:val="28"/>
        </w:rPr>
        <w:t xml:space="preserve">не позднее </w:t>
      </w:r>
      <w:r w:rsidR="00AB09BC">
        <w:rPr>
          <w:sz w:val="28"/>
          <w:szCs w:val="28"/>
        </w:rPr>
        <w:t xml:space="preserve">30 апреля </w:t>
      </w:r>
      <w:r w:rsidRPr="0049535E">
        <w:rPr>
          <w:sz w:val="28"/>
          <w:szCs w:val="28"/>
        </w:rPr>
        <w:t xml:space="preserve"> 201</w:t>
      </w:r>
      <w:r w:rsidR="00D620E7">
        <w:rPr>
          <w:sz w:val="28"/>
          <w:szCs w:val="28"/>
        </w:rPr>
        <w:t>9</w:t>
      </w:r>
      <w:r w:rsidRPr="0049535E">
        <w:rPr>
          <w:sz w:val="28"/>
          <w:szCs w:val="28"/>
        </w:rPr>
        <w:t>года</w:t>
      </w:r>
      <w:r w:rsidR="00AB09BC">
        <w:rPr>
          <w:sz w:val="28"/>
          <w:szCs w:val="28"/>
        </w:rPr>
        <w:t xml:space="preserve"> (Приложение</w:t>
      </w:r>
      <w:r w:rsidR="00AD215A">
        <w:rPr>
          <w:sz w:val="28"/>
          <w:szCs w:val="28"/>
        </w:rPr>
        <w:t xml:space="preserve"> прилагается</w:t>
      </w:r>
      <w:r w:rsidR="00AB09BC">
        <w:rPr>
          <w:sz w:val="28"/>
          <w:szCs w:val="28"/>
        </w:rPr>
        <w:t>)</w:t>
      </w:r>
      <w:r w:rsidRPr="0049535E">
        <w:rPr>
          <w:sz w:val="28"/>
          <w:szCs w:val="28"/>
        </w:rPr>
        <w:t>.</w:t>
      </w:r>
    </w:p>
    <w:p w:rsidR="00D3624B" w:rsidRPr="0049535E" w:rsidRDefault="00D3624B" w:rsidP="00D3624B">
      <w:pPr>
        <w:pStyle w:val="af"/>
        <w:widowControl w:val="0"/>
        <w:spacing w:after="0" w:line="320" w:lineRule="exact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9535E">
        <w:rPr>
          <w:sz w:val="28"/>
          <w:szCs w:val="28"/>
        </w:rPr>
        <w:t xml:space="preserve">Назначить публичные слушания по проекту решения </w:t>
      </w:r>
      <w:r>
        <w:rPr>
          <w:sz w:val="28"/>
          <w:szCs w:val="28"/>
        </w:rPr>
        <w:t>«</w:t>
      </w:r>
      <w:r w:rsidRPr="0049535E">
        <w:rPr>
          <w:sz w:val="28"/>
          <w:szCs w:val="28"/>
        </w:rPr>
        <w:t>О</w:t>
      </w:r>
      <w:r>
        <w:rPr>
          <w:sz w:val="28"/>
          <w:szCs w:val="28"/>
        </w:rPr>
        <w:t>б утверждении отчета об исполнении</w:t>
      </w:r>
      <w:r w:rsidRPr="0049535E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м</w:t>
      </w:r>
      <w:r w:rsidRPr="0049535E">
        <w:rPr>
          <w:sz w:val="28"/>
          <w:szCs w:val="28"/>
        </w:rPr>
        <w:t xml:space="preserve">униципального образования Энергетикский поссовет Новоорского района Оренбургской области </w:t>
      </w:r>
      <w:r>
        <w:rPr>
          <w:sz w:val="28"/>
          <w:szCs w:val="28"/>
        </w:rPr>
        <w:t>за 201</w:t>
      </w:r>
      <w:r w:rsidR="00D620E7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год</w:t>
      </w:r>
      <w:r w:rsidRPr="0049535E">
        <w:rPr>
          <w:sz w:val="28"/>
          <w:szCs w:val="28"/>
        </w:rPr>
        <w:t xml:space="preserve">» на </w:t>
      </w:r>
      <w:r w:rsidR="00AB09BC">
        <w:rPr>
          <w:sz w:val="28"/>
          <w:szCs w:val="28"/>
        </w:rPr>
        <w:t>14 мая</w:t>
      </w:r>
      <w:r w:rsidRPr="0049535E">
        <w:rPr>
          <w:sz w:val="28"/>
          <w:szCs w:val="28"/>
        </w:rPr>
        <w:t xml:space="preserve"> 201</w:t>
      </w:r>
      <w:r w:rsidR="00D620E7">
        <w:rPr>
          <w:sz w:val="28"/>
          <w:szCs w:val="28"/>
        </w:rPr>
        <w:t>9</w:t>
      </w:r>
      <w:r w:rsidRPr="0049535E">
        <w:rPr>
          <w:sz w:val="28"/>
          <w:szCs w:val="28"/>
        </w:rPr>
        <w:t xml:space="preserve"> года на 14.00 часов</w:t>
      </w:r>
      <w:r>
        <w:rPr>
          <w:sz w:val="28"/>
          <w:szCs w:val="28"/>
        </w:rPr>
        <w:t xml:space="preserve"> 00 минут</w:t>
      </w:r>
      <w:r w:rsidRPr="0049535E">
        <w:rPr>
          <w:sz w:val="28"/>
          <w:szCs w:val="28"/>
        </w:rPr>
        <w:t>, которые состоятся по адресу: Оренбургская область, Новоорский район, поселок Энергетик</w:t>
      </w:r>
      <w:r>
        <w:rPr>
          <w:sz w:val="28"/>
          <w:szCs w:val="28"/>
        </w:rPr>
        <w:t>,</w:t>
      </w:r>
      <w:r w:rsidRPr="0049535E">
        <w:rPr>
          <w:sz w:val="28"/>
          <w:szCs w:val="28"/>
        </w:rPr>
        <w:t xml:space="preserve"> 72, кабинет заместителя главы администрации </w:t>
      </w:r>
      <w:r>
        <w:rPr>
          <w:sz w:val="28"/>
          <w:szCs w:val="28"/>
        </w:rPr>
        <w:t>м</w:t>
      </w:r>
      <w:r w:rsidRPr="0049535E">
        <w:rPr>
          <w:sz w:val="28"/>
          <w:szCs w:val="28"/>
        </w:rPr>
        <w:t>униципального образования Энергетикский поссовет.</w:t>
      </w:r>
    </w:p>
    <w:p w:rsidR="00D3624B" w:rsidRPr="0049535E" w:rsidRDefault="00D620E7" w:rsidP="00D620E7">
      <w:pPr>
        <w:pStyle w:val="af"/>
        <w:widowControl w:val="0"/>
        <w:spacing w:after="0" w:line="320" w:lineRule="exact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3624B" w:rsidRPr="0049535E">
        <w:rPr>
          <w:sz w:val="28"/>
          <w:szCs w:val="28"/>
        </w:rPr>
        <w:t xml:space="preserve">В публичных слушаниях по проекту решения </w:t>
      </w:r>
      <w:r w:rsidR="00D3624B">
        <w:rPr>
          <w:sz w:val="28"/>
          <w:szCs w:val="28"/>
        </w:rPr>
        <w:t>«</w:t>
      </w:r>
      <w:r w:rsidR="00D3624B" w:rsidRPr="0049535E">
        <w:rPr>
          <w:sz w:val="28"/>
          <w:szCs w:val="28"/>
        </w:rPr>
        <w:t>О</w:t>
      </w:r>
      <w:r w:rsidR="00D3624B">
        <w:rPr>
          <w:sz w:val="28"/>
          <w:szCs w:val="28"/>
        </w:rPr>
        <w:t>б утверждении отчета об исполнении</w:t>
      </w:r>
      <w:r w:rsidR="00D3624B" w:rsidRPr="0049535E">
        <w:rPr>
          <w:sz w:val="28"/>
          <w:szCs w:val="28"/>
        </w:rPr>
        <w:t xml:space="preserve"> бюджета </w:t>
      </w:r>
      <w:r w:rsidR="00D3624B">
        <w:rPr>
          <w:sz w:val="28"/>
          <w:szCs w:val="28"/>
        </w:rPr>
        <w:t>м</w:t>
      </w:r>
      <w:r w:rsidR="00D3624B" w:rsidRPr="0049535E">
        <w:rPr>
          <w:sz w:val="28"/>
          <w:szCs w:val="28"/>
        </w:rPr>
        <w:t xml:space="preserve">униципального образования Энергетикский поссовет Новоорского района Оренбургской области </w:t>
      </w:r>
      <w:r w:rsidR="00D3624B">
        <w:rPr>
          <w:sz w:val="28"/>
          <w:szCs w:val="28"/>
        </w:rPr>
        <w:t>за 201</w:t>
      </w:r>
      <w:r>
        <w:rPr>
          <w:sz w:val="28"/>
          <w:szCs w:val="28"/>
        </w:rPr>
        <w:t>8</w:t>
      </w:r>
      <w:r w:rsidR="00D3624B">
        <w:rPr>
          <w:sz w:val="28"/>
          <w:szCs w:val="28"/>
        </w:rPr>
        <w:t xml:space="preserve"> год</w:t>
      </w:r>
      <w:r w:rsidR="00D3624B" w:rsidRPr="0049535E">
        <w:rPr>
          <w:sz w:val="28"/>
          <w:szCs w:val="28"/>
        </w:rPr>
        <w:t xml:space="preserve">» могут принимать участие граждане Российской </w:t>
      </w:r>
      <w:r w:rsidR="00D3624B">
        <w:rPr>
          <w:sz w:val="28"/>
          <w:szCs w:val="28"/>
        </w:rPr>
        <w:t>Ф</w:t>
      </w:r>
      <w:r w:rsidR="00D3624B" w:rsidRPr="0049535E">
        <w:rPr>
          <w:sz w:val="28"/>
          <w:szCs w:val="28"/>
        </w:rPr>
        <w:t xml:space="preserve">едерации, зарегистрированные на территории </w:t>
      </w:r>
      <w:r w:rsidR="00D3624B">
        <w:rPr>
          <w:sz w:val="28"/>
          <w:szCs w:val="28"/>
        </w:rPr>
        <w:t>м</w:t>
      </w:r>
      <w:r w:rsidR="00D3624B" w:rsidRPr="0049535E">
        <w:rPr>
          <w:sz w:val="28"/>
          <w:szCs w:val="28"/>
        </w:rPr>
        <w:t>униципального образования Энергетикский поссовет Новоорского района Оренбургской области, представители предприятий, учреждений и организаций всех форм собственности, расположенных на территории муниципального образования, представители общественных объединений, политических партий.</w:t>
      </w:r>
    </w:p>
    <w:p w:rsidR="00D3624B" w:rsidRPr="0049535E" w:rsidRDefault="00D620E7" w:rsidP="00D620E7">
      <w:pPr>
        <w:pStyle w:val="af"/>
        <w:widowControl w:val="0"/>
        <w:spacing w:after="0" w:line="320" w:lineRule="exact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3624B" w:rsidRPr="0049535E">
        <w:rPr>
          <w:sz w:val="28"/>
          <w:szCs w:val="28"/>
        </w:rPr>
        <w:t xml:space="preserve">Предложения и замечания граждан по проекту решения </w:t>
      </w:r>
      <w:r w:rsidR="00D3624B">
        <w:rPr>
          <w:sz w:val="28"/>
          <w:szCs w:val="28"/>
        </w:rPr>
        <w:t>«</w:t>
      </w:r>
      <w:r w:rsidR="00D3624B" w:rsidRPr="0049535E">
        <w:rPr>
          <w:sz w:val="28"/>
          <w:szCs w:val="28"/>
        </w:rPr>
        <w:t>О</w:t>
      </w:r>
      <w:r w:rsidR="00D3624B">
        <w:rPr>
          <w:sz w:val="28"/>
          <w:szCs w:val="28"/>
        </w:rPr>
        <w:t>б утверждении отчета об исполнении</w:t>
      </w:r>
      <w:r w:rsidR="00D3624B" w:rsidRPr="0049535E">
        <w:rPr>
          <w:sz w:val="28"/>
          <w:szCs w:val="28"/>
        </w:rPr>
        <w:t xml:space="preserve"> бюджета </w:t>
      </w:r>
      <w:r w:rsidR="00D3624B">
        <w:rPr>
          <w:sz w:val="28"/>
          <w:szCs w:val="28"/>
        </w:rPr>
        <w:t>м</w:t>
      </w:r>
      <w:r w:rsidR="00D3624B" w:rsidRPr="0049535E">
        <w:rPr>
          <w:sz w:val="28"/>
          <w:szCs w:val="28"/>
        </w:rPr>
        <w:t xml:space="preserve">униципального образования Энергетикский поссовет Новоорского района Оренбургской области </w:t>
      </w:r>
      <w:r w:rsidR="00D3624B">
        <w:rPr>
          <w:sz w:val="28"/>
          <w:szCs w:val="28"/>
        </w:rPr>
        <w:t>за 201</w:t>
      </w:r>
      <w:r w:rsidR="00AD215A">
        <w:rPr>
          <w:sz w:val="28"/>
          <w:szCs w:val="28"/>
        </w:rPr>
        <w:t>8</w:t>
      </w:r>
      <w:r w:rsidR="00D3624B">
        <w:rPr>
          <w:sz w:val="28"/>
          <w:szCs w:val="28"/>
        </w:rPr>
        <w:t xml:space="preserve"> год</w:t>
      </w:r>
      <w:r w:rsidR="00D3624B" w:rsidRPr="0049535E">
        <w:rPr>
          <w:sz w:val="28"/>
          <w:szCs w:val="28"/>
        </w:rPr>
        <w:t xml:space="preserve">» принимаются с даты обнародования вышеназванного решения по </w:t>
      </w:r>
      <w:r w:rsidR="00AB09BC">
        <w:rPr>
          <w:sz w:val="28"/>
          <w:szCs w:val="28"/>
        </w:rPr>
        <w:t>13 мая</w:t>
      </w:r>
      <w:r w:rsidR="00D3624B">
        <w:rPr>
          <w:sz w:val="28"/>
          <w:szCs w:val="28"/>
        </w:rPr>
        <w:t xml:space="preserve"> </w:t>
      </w:r>
      <w:r w:rsidR="00D3624B" w:rsidRPr="0049535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D3624B" w:rsidRPr="0049535E">
        <w:rPr>
          <w:sz w:val="28"/>
          <w:szCs w:val="28"/>
        </w:rPr>
        <w:t xml:space="preserve"> года включительно в письменном виде в рабочие дни с 09.00 </w:t>
      </w:r>
      <w:r w:rsidR="00D3624B">
        <w:rPr>
          <w:sz w:val="28"/>
          <w:szCs w:val="28"/>
        </w:rPr>
        <w:t xml:space="preserve">часов </w:t>
      </w:r>
      <w:r w:rsidR="00D3624B" w:rsidRPr="0049535E">
        <w:rPr>
          <w:sz w:val="28"/>
          <w:szCs w:val="28"/>
        </w:rPr>
        <w:t>до 13.00</w:t>
      </w:r>
      <w:r w:rsidR="00D3624B">
        <w:rPr>
          <w:sz w:val="28"/>
          <w:szCs w:val="28"/>
        </w:rPr>
        <w:t xml:space="preserve"> часов</w:t>
      </w:r>
      <w:r w:rsidR="00D3624B" w:rsidRPr="0049535E">
        <w:rPr>
          <w:sz w:val="28"/>
          <w:szCs w:val="28"/>
        </w:rPr>
        <w:t xml:space="preserve"> </w:t>
      </w:r>
      <w:r w:rsidR="00AB09BC">
        <w:rPr>
          <w:sz w:val="28"/>
          <w:szCs w:val="28"/>
        </w:rPr>
        <w:t>п</w:t>
      </w:r>
      <w:r w:rsidR="00D3624B" w:rsidRPr="0049535E">
        <w:rPr>
          <w:sz w:val="28"/>
          <w:szCs w:val="28"/>
        </w:rPr>
        <w:t xml:space="preserve">о адресу: 462803, Оренбургская область, Новоорский район, поселок Энергетик, 72, приемная администрации </w:t>
      </w:r>
      <w:r w:rsidR="00D3624B">
        <w:rPr>
          <w:sz w:val="28"/>
          <w:szCs w:val="28"/>
        </w:rPr>
        <w:t>м</w:t>
      </w:r>
      <w:r w:rsidR="00D3624B" w:rsidRPr="0049535E">
        <w:rPr>
          <w:sz w:val="28"/>
          <w:szCs w:val="28"/>
        </w:rPr>
        <w:t>униципального образования Энергетикский поссовет.</w:t>
      </w:r>
    </w:p>
    <w:p w:rsidR="00AB09BC" w:rsidRPr="00F639B1" w:rsidRDefault="00D620E7" w:rsidP="001A0D40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893D7E" w:rsidRPr="00DE2EAE">
        <w:rPr>
          <w:sz w:val="28"/>
          <w:szCs w:val="28"/>
        </w:rPr>
        <w:t>.</w:t>
      </w:r>
      <w:r w:rsidR="00AD215A">
        <w:rPr>
          <w:sz w:val="28"/>
          <w:szCs w:val="28"/>
        </w:rPr>
        <w:t>Н</w:t>
      </w:r>
      <w:r w:rsidR="00893D7E" w:rsidRPr="00DE2EAE">
        <w:rPr>
          <w:sz w:val="28"/>
          <w:szCs w:val="28"/>
        </w:rPr>
        <w:t xml:space="preserve">астоящее решение вступает в силу после его </w:t>
      </w:r>
      <w:r w:rsidR="001A0D40">
        <w:rPr>
          <w:color w:val="000000"/>
          <w:sz w:val="28"/>
          <w:szCs w:val="28"/>
        </w:rPr>
        <w:t>официального опубликования</w:t>
      </w:r>
      <w:r w:rsidR="00AD215A">
        <w:rPr>
          <w:color w:val="000000"/>
          <w:sz w:val="28"/>
          <w:szCs w:val="28"/>
        </w:rPr>
        <w:t xml:space="preserve"> в </w:t>
      </w:r>
      <w:r w:rsidR="00AB09BC" w:rsidRPr="00AB09BC">
        <w:rPr>
          <w:color w:val="000000"/>
          <w:sz w:val="28"/>
          <w:szCs w:val="28"/>
        </w:rPr>
        <w:t>печатном  средстве массовой информации муниципального образования Энергетикский поссовет Новоорского района Оренбургской области «Правовой бюллетень муниципального образования Энергетикский поссовет»</w:t>
      </w:r>
      <w:r w:rsidR="00AD215A">
        <w:rPr>
          <w:color w:val="000000"/>
          <w:sz w:val="28"/>
          <w:szCs w:val="28"/>
        </w:rPr>
        <w:t>.</w:t>
      </w:r>
    </w:p>
    <w:p w:rsidR="00893D7E" w:rsidRPr="00DE2EAE" w:rsidRDefault="00D620E7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893D7E" w:rsidRPr="00DE2EAE">
        <w:rPr>
          <w:sz w:val="28"/>
          <w:szCs w:val="28"/>
        </w:rPr>
        <w:t>.Контроль за исполнением решения возложить на комиссию  по  бюджету, экономике, поселковому хозяйству и муниципальной собственности.</w:t>
      </w:r>
    </w:p>
    <w:p w:rsidR="00893D7E" w:rsidRPr="00DE2EAE" w:rsidRDefault="00893D7E" w:rsidP="00893D7E">
      <w:pPr>
        <w:pStyle w:val="2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</w:p>
    <w:p w:rsidR="00893D7E" w:rsidRPr="00010106" w:rsidRDefault="00893D7E" w:rsidP="00893D7E">
      <w:pPr>
        <w:pStyle w:val="2"/>
        <w:shd w:val="clear" w:color="auto" w:fill="auto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</w:p>
    <w:p w:rsidR="00C5379B" w:rsidRPr="00C5379B" w:rsidRDefault="00610D41" w:rsidP="00AB09BC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B0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</w:t>
      </w:r>
      <w:r w:rsidR="00295943">
        <w:rPr>
          <w:rFonts w:ascii="Times New Roman" w:hAnsi="Times New Roman" w:cs="Times New Roman"/>
          <w:sz w:val="28"/>
          <w:szCs w:val="28"/>
        </w:rPr>
        <w:t>я</w:t>
      </w:r>
      <w:r w:rsidR="00AB09BC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C5379B" w:rsidRPr="00C5379B" w:rsidRDefault="00610D41" w:rsidP="00AB09BC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5379B" w:rsidRPr="00C5379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5379B" w:rsidRPr="00C5379B">
        <w:rPr>
          <w:rFonts w:ascii="Times New Roman" w:hAnsi="Times New Roman" w:cs="Times New Roman"/>
          <w:sz w:val="28"/>
          <w:szCs w:val="28"/>
        </w:rPr>
        <w:t xml:space="preserve"> Совета депутатов                         </w:t>
      </w:r>
    </w:p>
    <w:p w:rsidR="0057375F" w:rsidRDefault="00C5379B" w:rsidP="00C24763">
      <w:pPr>
        <w:pStyle w:val="ae"/>
        <w:rPr>
          <w:rFonts w:ascii="Times New Roman" w:hAnsi="Times New Roman" w:cs="Times New Roman"/>
          <w:sz w:val="28"/>
          <w:szCs w:val="28"/>
        </w:rPr>
      </w:pPr>
      <w:r w:rsidRPr="00C5379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</w:t>
      </w:r>
      <w:r w:rsidR="00AB09B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5379B">
        <w:rPr>
          <w:rFonts w:ascii="Times New Roman" w:hAnsi="Times New Roman" w:cs="Times New Roman"/>
          <w:sz w:val="28"/>
          <w:szCs w:val="28"/>
        </w:rPr>
        <w:t xml:space="preserve">     </w:t>
      </w:r>
      <w:r w:rsidR="00AB09BC">
        <w:rPr>
          <w:rFonts w:ascii="Times New Roman" w:hAnsi="Times New Roman" w:cs="Times New Roman"/>
          <w:sz w:val="28"/>
          <w:szCs w:val="28"/>
        </w:rPr>
        <w:t xml:space="preserve"> </w:t>
      </w:r>
      <w:r w:rsidRPr="00C5379B">
        <w:rPr>
          <w:rFonts w:ascii="Times New Roman" w:hAnsi="Times New Roman" w:cs="Times New Roman"/>
          <w:sz w:val="28"/>
          <w:szCs w:val="28"/>
        </w:rPr>
        <w:t xml:space="preserve">      </w:t>
      </w:r>
      <w:r w:rsidR="00610D41">
        <w:rPr>
          <w:rFonts w:ascii="Times New Roman" w:hAnsi="Times New Roman" w:cs="Times New Roman"/>
          <w:sz w:val="28"/>
          <w:szCs w:val="28"/>
        </w:rPr>
        <w:t>А.В.</w:t>
      </w:r>
      <w:r w:rsidR="00AB09BC">
        <w:rPr>
          <w:rFonts w:ascii="Times New Roman" w:hAnsi="Times New Roman" w:cs="Times New Roman"/>
          <w:sz w:val="28"/>
          <w:szCs w:val="28"/>
        </w:rPr>
        <w:t xml:space="preserve"> </w:t>
      </w:r>
      <w:r w:rsidR="00610D41">
        <w:rPr>
          <w:rFonts w:ascii="Times New Roman" w:hAnsi="Times New Roman" w:cs="Times New Roman"/>
          <w:sz w:val="28"/>
          <w:szCs w:val="28"/>
        </w:rPr>
        <w:t>Гоношилкин</w:t>
      </w:r>
      <w:bookmarkStart w:id="1" w:name="RANGE!A1:G22"/>
      <w:bookmarkEnd w:id="1"/>
    </w:p>
    <w:p w:rsidR="00CD0BFC" w:rsidRDefault="00CD0BFC" w:rsidP="00C24763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D0BFC" w:rsidRDefault="00CD0BFC" w:rsidP="00C24763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D0BFC" w:rsidRDefault="00CD0BFC" w:rsidP="00C24763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D0BFC" w:rsidRDefault="00CD0BFC" w:rsidP="00C24763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D0BFC" w:rsidRDefault="00CD0BFC" w:rsidP="00C24763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D0BFC" w:rsidRDefault="00CD0BFC" w:rsidP="00C24763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D0BFC" w:rsidRDefault="00CD0BFC" w:rsidP="00C24763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D0BFC" w:rsidRDefault="00CD0BFC" w:rsidP="00C24763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D0BFC" w:rsidRDefault="00CD0BFC" w:rsidP="00C24763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D0BFC" w:rsidRDefault="00CD0BFC" w:rsidP="00C24763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D0BFC" w:rsidRDefault="00CD0BFC" w:rsidP="00C24763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D0BFC" w:rsidRDefault="00CD0BFC" w:rsidP="00C24763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D0BFC" w:rsidRDefault="00CD0BFC" w:rsidP="00C24763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D0BFC" w:rsidRDefault="00CD0BFC" w:rsidP="00C24763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16.3pt;margin-top:-24.95pt;width:389.1pt;height:144.9pt;z-index:251665408" stroked="f">
            <v:textbox>
              <w:txbxContent>
                <w:tbl>
                  <w:tblPr>
                    <w:tblW w:w="6678" w:type="dxa"/>
                    <w:tblInd w:w="93" w:type="dxa"/>
                    <w:tblLayout w:type="fixed"/>
                    <w:tblLook w:val="04A0"/>
                  </w:tblPr>
                  <w:tblGrid>
                    <w:gridCol w:w="3929"/>
                    <w:gridCol w:w="2749"/>
                  </w:tblGrid>
                  <w:tr w:rsidR="00CD0BFC" w:rsidRPr="008A2DAA" w:rsidTr="009723E7">
                    <w:trPr>
                      <w:trHeight w:val="484"/>
                    </w:trPr>
                    <w:tc>
                      <w:tcPr>
                        <w:tcW w:w="66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D0BFC" w:rsidRPr="00F23AB7" w:rsidRDefault="00CD0BFC" w:rsidP="009723E7">
                        <w:pPr>
                          <w:pStyle w:val="ae"/>
                          <w:ind w:right="6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       </w:t>
                        </w:r>
                        <w:r w:rsidRPr="00F23AB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Приложение</w:t>
                        </w:r>
                      </w:p>
                      <w:p w:rsidR="00CD0BFC" w:rsidRPr="00F23AB7" w:rsidRDefault="00CD0BFC" w:rsidP="009723E7">
                        <w:pPr>
                          <w:pStyle w:val="ae"/>
                          <w:ind w:right="6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23AB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к  решению Совета депутатов муниципального образования </w:t>
                        </w:r>
                      </w:p>
                      <w:p w:rsidR="00CD0BFC" w:rsidRDefault="00CD0BFC" w:rsidP="00707D50">
                        <w:pPr>
                          <w:pStyle w:val="ae"/>
                          <w:ind w:right="62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23AB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Энергетикский поссовет Новоорского района Оренбургской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F23AB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области </w:t>
                        </w:r>
                        <w:r w:rsidRPr="009723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 назначении публичных слушаний по проекту</w:t>
                        </w:r>
                      </w:p>
                      <w:p w:rsidR="00CD0BFC" w:rsidRDefault="00CD0BFC" w:rsidP="009723E7">
                        <w:pPr>
                          <w:pStyle w:val="ae"/>
                          <w:ind w:right="62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723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решения Совета депутатов муниципального образования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9723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Энергетикский поссовет Новоорского района Оренбургской </w:t>
                        </w:r>
                      </w:p>
                      <w:p w:rsidR="00CD0BFC" w:rsidRDefault="00CD0BFC" w:rsidP="009723E7">
                        <w:pPr>
                          <w:pStyle w:val="ae"/>
                          <w:ind w:right="62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723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области Об утверждении отчета об исполнении бюджета</w:t>
                        </w:r>
                      </w:p>
                      <w:p w:rsidR="00CD0BFC" w:rsidRDefault="00CD0BFC" w:rsidP="009723E7">
                        <w:pPr>
                          <w:pStyle w:val="ae"/>
                          <w:ind w:right="62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723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муниципального образования Энергетикский поссовет </w:t>
                        </w:r>
                      </w:p>
                      <w:p w:rsidR="00CD0BFC" w:rsidRPr="008A2DAA" w:rsidRDefault="00CD0BFC" w:rsidP="009723E7">
                        <w:pPr>
                          <w:pStyle w:val="ae"/>
                          <w:ind w:right="62"/>
                          <w:jc w:val="both"/>
                        </w:pPr>
                        <w:r w:rsidRPr="009723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Новоорского района Оренбургской области за 2018 год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F23AB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от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23.04.2019</w:t>
                        </w:r>
                        <w:r w:rsidRPr="00F23AB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№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266</w:t>
                        </w:r>
                      </w:p>
                    </w:tc>
                  </w:tr>
                  <w:tr w:rsidR="00CD0BFC" w:rsidRPr="008A2DAA" w:rsidTr="009723E7">
                    <w:trPr>
                      <w:trHeight w:val="844"/>
                    </w:trPr>
                    <w:tc>
                      <w:tcPr>
                        <w:tcW w:w="66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D0BFC" w:rsidRPr="008A2DAA" w:rsidRDefault="00CD0BFC" w:rsidP="009723E7">
                        <w:pPr>
                          <w:pStyle w:val="ae"/>
                          <w:ind w:right="62"/>
                        </w:pPr>
                      </w:p>
                    </w:tc>
                  </w:tr>
                  <w:tr w:rsidR="00CD0BFC" w:rsidRPr="008A2DAA" w:rsidTr="009723E7">
                    <w:trPr>
                      <w:trHeight w:val="1043"/>
                    </w:trPr>
                    <w:tc>
                      <w:tcPr>
                        <w:tcW w:w="66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D0BFC" w:rsidRPr="008A2DAA" w:rsidRDefault="00CD0BFC" w:rsidP="009723E7">
                        <w:pPr>
                          <w:pStyle w:val="ae"/>
                          <w:ind w:right="62"/>
                        </w:pPr>
                      </w:p>
                    </w:tc>
                  </w:tr>
                  <w:tr w:rsidR="00CD0BFC" w:rsidRPr="008A2DAA" w:rsidTr="009723E7">
                    <w:trPr>
                      <w:trHeight w:val="285"/>
                    </w:trPr>
                    <w:tc>
                      <w:tcPr>
                        <w:tcW w:w="39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D0BFC" w:rsidRPr="008A2DAA" w:rsidRDefault="00CD0BFC" w:rsidP="009723E7">
                        <w:pPr>
                          <w:ind w:right="62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D0BFC" w:rsidRPr="008A2DAA" w:rsidRDefault="00CD0BFC" w:rsidP="009723E7">
                        <w:pPr>
                          <w:ind w:right="62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8A2DAA">
                          <w:rPr>
                            <w:sz w:val="20"/>
                            <w:szCs w:val="20"/>
                          </w:rPr>
                          <w:t>от "___" ___________ 20__ г. №____</w:t>
                        </w:r>
                      </w:p>
                    </w:tc>
                  </w:tr>
                </w:tbl>
                <w:p w:rsidR="00CD0BFC" w:rsidRDefault="00CD0BFC" w:rsidP="00CD0BFC">
                  <w:pPr>
                    <w:ind w:right="62"/>
                  </w:pPr>
                </w:p>
              </w:txbxContent>
            </v:textbox>
          </v:shape>
        </w:pict>
      </w:r>
    </w:p>
    <w:p w:rsidR="00CD0BFC" w:rsidRDefault="00CD0BFC" w:rsidP="00C24763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D0BFC" w:rsidRDefault="00CD0BFC" w:rsidP="00C24763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D0BFC" w:rsidRDefault="00CD0BFC" w:rsidP="00C24763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D0BFC" w:rsidRDefault="00CD0BFC" w:rsidP="00C24763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D0BFC" w:rsidRDefault="00CD0BFC" w:rsidP="00CD0B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D0BFC" w:rsidRDefault="00CD0BFC" w:rsidP="00CD0BFC">
      <w:pPr>
        <w:jc w:val="both"/>
        <w:rPr>
          <w:b/>
          <w:sz w:val="28"/>
          <w:szCs w:val="28"/>
        </w:rPr>
      </w:pPr>
    </w:p>
    <w:p w:rsidR="00CD0BFC" w:rsidRDefault="00CD0BFC" w:rsidP="00CD0BFC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80010</wp:posOffset>
            </wp:positionV>
            <wp:extent cx="317500" cy="403860"/>
            <wp:effectExtent l="19050" t="0" r="6350" b="0"/>
            <wp:wrapSquare wrapText="bothSides"/>
            <wp:docPr id="1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0BFC" w:rsidRDefault="00CD0BFC" w:rsidP="00CD0BFC">
      <w:pPr>
        <w:tabs>
          <w:tab w:val="left" w:pos="6848"/>
        </w:tabs>
        <w:jc w:val="both"/>
        <w:rPr>
          <w:b/>
          <w:sz w:val="28"/>
          <w:szCs w:val="28"/>
        </w:rPr>
      </w:pPr>
    </w:p>
    <w:p w:rsidR="00CD0BFC" w:rsidRDefault="00CD0BFC" w:rsidP="00CD0BFC">
      <w:pPr>
        <w:tabs>
          <w:tab w:val="left" w:pos="68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D0BFC" w:rsidRPr="00DF1396" w:rsidRDefault="00CD0BFC" w:rsidP="00CD0BFC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СОВЕТ ДЕПУТАТОВ</w:t>
      </w:r>
    </w:p>
    <w:p w:rsidR="00CD0BFC" w:rsidRPr="00DF1396" w:rsidRDefault="00CD0BFC" w:rsidP="00CD0BFC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МУНИЦИПАЛЬНОГО ОБРАЗОВАНИЯ</w:t>
      </w:r>
    </w:p>
    <w:p w:rsidR="00CD0BFC" w:rsidRPr="00DF1396" w:rsidRDefault="00CD0BFC" w:rsidP="00CD0BFC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ЭНЕРГЕТИКСКИЙ ПОССОВЕТ НОВООРСКОГО РАЙОНА ОРЕНБУРГСКОЙ ОБЛАСТИ</w:t>
      </w:r>
    </w:p>
    <w:p w:rsidR="00CD0BFC" w:rsidRPr="00330466" w:rsidRDefault="00CD0BFC" w:rsidP="00CD0BFC">
      <w:pPr>
        <w:jc w:val="center"/>
        <w:rPr>
          <w:b/>
          <w:sz w:val="6"/>
          <w:szCs w:val="6"/>
        </w:rPr>
      </w:pPr>
    </w:p>
    <w:p w:rsidR="00CD0BFC" w:rsidRPr="00DF1396" w:rsidRDefault="00CD0BFC" w:rsidP="00CD0B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CD0BFC" w:rsidRPr="00DF1396" w:rsidRDefault="00CD0BFC" w:rsidP="00CD0BFC">
      <w:pPr>
        <w:pBdr>
          <w:bottom w:val="thickThinSmallGap" w:sz="12" w:space="1" w:color="auto"/>
        </w:pBdr>
        <w:rPr>
          <w:sz w:val="10"/>
          <w:szCs w:val="10"/>
        </w:rPr>
      </w:pPr>
    </w:p>
    <w:p w:rsidR="00CD0BFC" w:rsidRPr="00DF1396" w:rsidRDefault="00CD0BFC" w:rsidP="00CD0BFC">
      <w:pPr>
        <w:jc w:val="center"/>
        <w:rPr>
          <w:sz w:val="2"/>
          <w:szCs w:val="2"/>
          <w:u w:val="single"/>
        </w:rPr>
      </w:pPr>
    </w:p>
    <w:p w:rsidR="00CD0BFC" w:rsidRPr="00496E9A" w:rsidRDefault="00CD0BFC" w:rsidP="00CD0BFC">
      <w:pPr>
        <w:jc w:val="center"/>
        <w:rPr>
          <w:sz w:val="16"/>
          <w:szCs w:val="16"/>
        </w:rPr>
      </w:pPr>
    </w:p>
    <w:p w:rsidR="00CD0BFC" w:rsidRPr="00C5436D" w:rsidRDefault="00CD0BFC" w:rsidP="00CD0BFC">
      <w:pPr>
        <w:jc w:val="center"/>
        <w:rPr>
          <w:sz w:val="2"/>
          <w:szCs w:val="2"/>
        </w:rPr>
      </w:pPr>
      <w:r>
        <w:rPr>
          <w:sz w:val="28"/>
          <w:szCs w:val="28"/>
        </w:rPr>
        <w:t>______________</w:t>
      </w:r>
      <w:r w:rsidRPr="00DF1396">
        <w:rPr>
          <w:sz w:val="28"/>
          <w:szCs w:val="28"/>
        </w:rPr>
        <w:t xml:space="preserve">                         п. Энергетик                                   </w:t>
      </w:r>
      <w:r w:rsidRPr="00330466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>____</w:t>
      </w:r>
    </w:p>
    <w:p w:rsidR="00CD0BFC" w:rsidRPr="00C5436D" w:rsidRDefault="00CD0BFC" w:rsidP="00CD0BFC">
      <w:pPr>
        <w:jc w:val="center"/>
        <w:rPr>
          <w:sz w:val="2"/>
          <w:szCs w:val="2"/>
        </w:rPr>
      </w:pPr>
    </w:p>
    <w:p w:rsidR="00CD0BFC" w:rsidRPr="00DF1396" w:rsidRDefault="00CD0BFC" w:rsidP="00CD0BFC">
      <w:pPr>
        <w:jc w:val="center"/>
        <w:rPr>
          <w:sz w:val="2"/>
          <w:szCs w:val="2"/>
          <w:u w:val="single"/>
        </w:rPr>
      </w:pPr>
    </w:p>
    <w:p w:rsidR="00CD0BFC" w:rsidRPr="00CD0BFC" w:rsidRDefault="00CD0BFC" w:rsidP="00CD0BFC">
      <w:pPr>
        <w:ind w:firstLine="709"/>
        <w:jc w:val="both"/>
        <w:rPr>
          <w:sz w:val="6"/>
          <w:szCs w:val="6"/>
        </w:rPr>
      </w:pPr>
    </w:p>
    <w:p w:rsidR="00CD0BFC" w:rsidRDefault="00CD0BFC" w:rsidP="00CD0BFC">
      <w:pPr>
        <w:ind w:firstLine="709"/>
        <w:jc w:val="center"/>
        <w:rPr>
          <w:sz w:val="28"/>
          <w:szCs w:val="28"/>
        </w:rPr>
      </w:pPr>
      <w:r w:rsidRPr="00DE2EAE">
        <w:rPr>
          <w:sz w:val="28"/>
          <w:szCs w:val="28"/>
        </w:rPr>
        <w:t>О</w:t>
      </w:r>
      <w:r>
        <w:rPr>
          <w:sz w:val="28"/>
          <w:szCs w:val="28"/>
        </w:rPr>
        <w:t>б утверждении отчета об исполнении бюджета муни</w:t>
      </w:r>
      <w:r w:rsidRPr="00DE2EAE">
        <w:rPr>
          <w:sz w:val="28"/>
          <w:szCs w:val="28"/>
        </w:rPr>
        <w:t>ципального образования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Энергетикский поссовет Новоорского района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 xml:space="preserve">Оренбургской области </w:t>
      </w:r>
      <w:r>
        <w:rPr>
          <w:sz w:val="28"/>
          <w:szCs w:val="28"/>
        </w:rPr>
        <w:t>з</w:t>
      </w:r>
      <w:r w:rsidRPr="00DE2EAE">
        <w:rPr>
          <w:sz w:val="28"/>
          <w:szCs w:val="28"/>
        </w:rPr>
        <w:t>а 201</w:t>
      </w:r>
      <w:r>
        <w:rPr>
          <w:sz w:val="28"/>
          <w:szCs w:val="28"/>
        </w:rPr>
        <w:t>8</w:t>
      </w:r>
      <w:r w:rsidRPr="00DE2EAE">
        <w:rPr>
          <w:sz w:val="28"/>
          <w:szCs w:val="28"/>
        </w:rPr>
        <w:t xml:space="preserve"> год</w:t>
      </w:r>
    </w:p>
    <w:p w:rsidR="00CD0BFC" w:rsidRPr="00CD0BFC" w:rsidRDefault="00CD0BFC" w:rsidP="00CD0BFC">
      <w:pPr>
        <w:ind w:firstLine="709"/>
        <w:jc w:val="both"/>
        <w:rPr>
          <w:sz w:val="6"/>
          <w:szCs w:val="6"/>
        </w:rPr>
      </w:pPr>
    </w:p>
    <w:p w:rsidR="00CD0BFC" w:rsidRDefault="00CD0BFC" w:rsidP="00CD0B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264.2 Бюджетного кодекса Российской Федерации, статьей 86  «Положения о бюджетном процессе и бюджетном устройстве в муниципальном образовании Энергетикский поссовет Новоорского района Оренбургской области», утвержденного Решением Совета депутатов Муниципального образования Энергетикский поссовет от 14 ноября 2012 года № 133, руководствуясь Уставом муниципального образования Энергетикский поссовет Новоорского района Оренбургской области, Совет депутатов муни</w:t>
      </w:r>
      <w:r w:rsidRPr="00DE2EAE">
        <w:rPr>
          <w:sz w:val="28"/>
          <w:szCs w:val="28"/>
        </w:rPr>
        <w:t>ципального образования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Энергетикский поссовет Новоорского района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Оренбургской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области</w:t>
      </w:r>
    </w:p>
    <w:p w:rsidR="00CD0BFC" w:rsidRPr="009723E7" w:rsidRDefault="00CD0BFC" w:rsidP="00CD0BFC">
      <w:pPr>
        <w:ind w:firstLine="709"/>
        <w:jc w:val="both"/>
        <w:rPr>
          <w:sz w:val="10"/>
          <w:szCs w:val="10"/>
        </w:rPr>
      </w:pPr>
    </w:p>
    <w:p w:rsidR="00CD0BFC" w:rsidRDefault="00CD0BFC" w:rsidP="00CD0BFC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DE2EAE">
        <w:rPr>
          <w:rFonts w:ascii="Times New Roman" w:hAnsi="Times New Roman" w:cs="Times New Roman"/>
          <w:sz w:val="28"/>
          <w:szCs w:val="28"/>
        </w:rPr>
        <w:t>Р Е Ш И Л:</w:t>
      </w:r>
    </w:p>
    <w:p w:rsidR="00CD0BFC" w:rsidRPr="009723E7" w:rsidRDefault="00CD0BFC" w:rsidP="00CD0BFC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:rsidR="00CD0BFC" w:rsidRPr="00001FE1" w:rsidRDefault="00CD0BFC" w:rsidP="00CD0BF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001FE1">
        <w:rPr>
          <w:sz w:val="28"/>
          <w:szCs w:val="28"/>
        </w:rPr>
        <w:t xml:space="preserve"> отчет об исполнении бюджета</w:t>
      </w:r>
      <w:r>
        <w:rPr>
          <w:sz w:val="28"/>
          <w:szCs w:val="28"/>
        </w:rPr>
        <w:t xml:space="preserve"> муниципального образования Энергетикский поссовет Новоорского района Оренбургской области   </w:t>
      </w:r>
      <w:r w:rsidRPr="00001FE1">
        <w:rPr>
          <w:sz w:val="28"/>
          <w:szCs w:val="28"/>
        </w:rPr>
        <w:t>за 201</w:t>
      </w:r>
      <w:r>
        <w:rPr>
          <w:sz w:val="28"/>
          <w:szCs w:val="28"/>
        </w:rPr>
        <w:t>8</w:t>
      </w:r>
      <w:r w:rsidRPr="00001FE1">
        <w:rPr>
          <w:sz w:val="28"/>
          <w:szCs w:val="28"/>
        </w:rPr>
        <w:t xml:space="preserve"> год по доходам в сумме </w:t>
      </w:r>
      <w:r>
        <w:rPr>
          <w:sz w:val="28"/>
          <w:szCs w:val="28"/>
        </w:rPr>
        <w:t xml:space="preserve">45 294 102,88 </w:t>
      </w:r>
      <w:r w:rsidRPr="00001FE1">
        <w:rPr>
          <w:sz w:val="28"/>
          <w:szCs w:val="28"/>
        </w:rPr>
        <w:t xml:space="preserve"> рублей, по расходам в сумме </w:t>
      </w:r>
      <w:r>
        <w:rPr>
          <w:sz w:val="28"/>
          <w:szCs w:val="28"/>
        </w:rPr>
        <w:t>44 794 156,93  рублей (Приложения №1, №2 прилагается).</w:t>
      </w:r>
    </w:p>
    <w:p w:rsidR="00CD0BFC" w:rsidRPr="00F639B1" w:rsidRDefault="00CD0BFC" w:rsidP="00CD0BFC">
      <w:pPr>
        <w:ind w:firstLine="708"/>
        <w:jc w:val="both"/>
        <w:rPr>
          <w:color w:val="000000"/>
          <w:sz w:val="28"/>
          <w:szCs w:val="28"/>
        </w:rPr>
      </w:pPr>
      <w:r w:rsidRPr="00DE2EAE">
        <w:rPr>
          <w:sz w:val="28"/>
          <w:szCs w:val="28"/>
        </w:rPr>
        <w:t xml:space="preserve">2.Установить, что настоящее решение вступает в силу после его </w:t>
      </w:r>
      <w:r>
        <w:rPr>
          <w:color w:val="000000"/>
          <w:sz w:val="28"/>
          <w:szCs w:val="28"/>
        </w:rPr>
        <w:t xml:space="preserve">официального опубликования в </w:t>
      </w:r>
      <w:r w:rsidRPr="00AB09BC">
        <w:rPr>
          <w:color w:val="000000"/>
          <w:sz w:val="28"/>
          <w:szCs w:val="28"/>
        </w:rPr>
        <w:t>печатном  средстве массовой информации муниципального образования Энергетикский поссовет Новоорского района Оренбургской области «Правовой бюллетень муниципального образования Энергетикский поссовет»</w:t>
      </w:r>
      <w:r w:rsidRPr="00F639B1">
        <w:rPr>
          <w:color w:val="000000"/>
          <w:sz w:val="28"/>
          <w:szCs w:val="28"/>
        </w:rPr>
        <w:t>.</w:t>
      </w:r>
    </w:p>
    <w:p w:rsidR="00CD0BFC" w:rsidRPr="00707D50" w:rsidRDefault="00CD0BFC" w:rsidP="00CD0BFC">
      <w:pPr>
        <w:pStyle w:val="2"/>
        <w:tabs>
          <w:tab w:val="left" w:pos="1407"/>
        </w:tabs>
        <w:spacing w:before="0" w:line="240" w:lineRule="auto"/>
        <w:ind w:right="40" w:firstLine="709"/>
        <w:rPr>
          <w:sz w:val="16"/>
          <w:szCs w:val="16"/>
        </w:rPr>
      </w:pPr>
      <w:r w:rsidRPr="00DE2EAE">
        <w:rPr>
          <w:sz w:val="28"/>
          <w:szCs w:val="28"/>
        </w:rPr>
        <w:t>3.Контроль за исполнением решения возложить на комиссию  по  бюджету, экономике, поселковому хозяйству и муниципальной собственности.</w:t>
      </w:r>
    </w:p>
    <w:p w:rsidR="00CD0BFC" w:rsidRPr="00C5379B" w:rsidRDefault="00CD0BFC" w:rsidP="00CD0BFC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-</w:t>
      </w:r>
    </w:p>
    <w:p w:rsidR="00CD0BFC" w:rsidRPr="00C5379B" w:rsidRDefault="00CD0BFC" w:rsidP="00CD0BFC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5379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5379B">
        <w:rPr>
          <w:rFonts w:ascii="Times New Roman" w:hAnsi="Times New Roman" w:cs="Times New Roman"/>
          <w:sz w:val="28"/>
          <w:szCs w:val="28"/>
        </w:rPr>
        <w:t xml:space="preserve"> Совета депутатов                         </w:t>
      </w:r>
    </w:p>
    <w:p w:rsidR="00CD0BFC" w:rsidRDefault="00CD0BFC" w:rsidP="00CD0BFC">
      <w:pPr>
        <w:pStyle w:val="ae"/>
      </w:pPr>
      <w:r w:rsidRPr="00C5379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5379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А.В. Гоношилкин</w:t>
      </w:r>
    </w:p>
    <w:p w:rsidR="00CD0BFC" w:rsidRDefault="00CD0BFC" w:rsidP="00C24763">
      <w:pPr>
        <w:pStyle w:val="ae"/>
        <w:rPr>
          <w:rFonts w:ascii="Times New Roman" w:hAnsi="Times New Roman" w:cs="Times New Roman"/>
          <w:sz w:val="28"/>
          <w:szCs w:val="28"/>
        </w:rPr>
        <w:sectPr w:rsidR="00CD0BFC" w:rsidSect="00893D7E">
          <w:pgSz w:w="11906" w:h="16838"/>
          <w:pgMar w:top="851" w:right="707" w:bottom="851" w:left="1843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6318" w:type="dxa"/>
        <w:tblInd w:w="92" w:type="dxa"/>
        <w:tblLayout w:type="fixed"/>
        <w:tblLook w:val="04A0"/>
      </w:tblPr>
      <w:tblGrid>
        <w:gridCol w:w="16318"/>
      </w:tblGrid>
      <w:tr w:rsidR="00CD0BFC" w:rsidRPr="00BA3572" w:rsidTr="00322E40">
        <w:trPr>
          <w:trHeight w:val="314"/>
        </w:trPr>
        <w:tc>
          <w:tcPr>
            <w:tcW w:w="1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FC" w:rsidRDefault="00CD0BFC" w:rsidP="00322E40">
            <w:pPr>
              <w:rPr>
                <w:sz w:val="28"/>
                <w:szCs w:val="28"/>
              </w:rPr>
            </w:pPr>
          </w:p>
          <w:tbl>
            <w:tblPr>
              <w:tblW w:w="14953" w:type="dxa"/>
              <w:tblInd w:w="567" w:type="dxa"/>
              <w:tblLayout w:type="fixed"/>
              <w:tblLook w:val="04A0"/>
            </w:tblPr>
            <w:tblGrid>
              <w:gridCol w:w="1925"/>
              <w:gridCol w:w="60"/>
              <w:gridCol w:w="4348"/>
              <w:gridCol w:w="330"/>
              <w:gridCol w:w="649"/>
              <w:gridCol w:w="485"/>
              <w:gridCol w:w="2126"/>
              <w:gridCol w:w="1843"/>
              <w:gridCol w:w="1984"/>
              <w:gridCol w:w="1203"/>
            </w:tblGrid>
            <w:tr w:rsidR="00CD0BFC" w:rsidTr="00322E40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D0BFC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2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D0BFC" w:rsidRDefault="00CD0BFC" w:rsidP="00322E40">
                  <w:pPr>
                    <w:framePr w:hSpace="180" w:wrap="around" w:vAnchor="text" w:hAnchor="text" w:y="1"/>
                    <w:suppressOverlap/>
                  </w:pPr>
                  <w:r>
                    <w:t xml:space="preserve">                                                                                                                                               Приложение № 1</w:t>
                  </w:r>
                </w:p>
              </w:tc>
            </w:tr>
            <w:tr w:rsidR="00CD0BFC" w:rsidTr="00322E40">
              <w:trPr>
                <w:trHeight w:val="334"/>
              </w:trPr>
              <w:tc>
                <w:tcPr>
                  <w:tcW w:w="1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D0BFC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2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D0BFC" w:rsidRDefault="00CD0BFC" w:rsidP="00322E40">
                  <w:pPr>
                    <w:framePr w:hSpace="180" w:wrap="around" w:vAnchor="text" w:hAnchor="text" w:y="1"/>
                    <w:suppressOverlap/>
                    <w:jc w:val="right"/>
                  </w:pPr>
                  <w:r>
                    <w:t xml:space="preserve">                              к  проекту решения Совета депутатов муниципального образования </w:t>
                  </w:r>
                </w:p>
                <w:p w:rsidR="00CD0BFC" w:rsidRDefault="00CD0BFC" w:rsidP="00322E40">
                  <w:pPr>
                    <w:framePr w:hSpace="180" w:wrap="around" w:vAnchor="text" w:hAnchor="text" w:y="1"/>
                    <w:suppressOverlap/>
                    <w:jc w:val="right"/>
                  </w:pPr>
                  <w:r>
                    <w:t xml:space="preserve">Энергетикский поссовет Новоорского района Оренбургской области </w:t>
                  </w:r>
                </w:p>
              </w:tc>
            </w:tr>
            <w:tr w:rsidR="00CD0BFC" w:rsidTr="00322E40">
              <w:trPr>
                <w:trHeight w:val="619"/>
              </w:trPr>
              <w:tc>
                <w:tcPr>
                  <w:tcW w:w="1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D0BFC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D0BFC" w:rsidRDefault="00CD0BFC" w:rsidP="00322E40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D0BFC" w:rsidRDefault="00CD0BFC" w:rsidP="00322E40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64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D0BFC" w:rsidRDefault="00CD0BFC" w:rsidP="00322E40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496E9A">
                    <w:t>Об утверждении отчета об исполнении бюджета муниципального образования Энергетикский поссовет Новоорского района Оренбургской области за 2018 год</w:t>
                  </w:r>
                  <w:r>
                    <w:t>" от "___" __________ 20__ г. №____</w:t>
                  </w:r>
                </w:p>
              </w:tc>
            </w:tr>
            <w:tr w:rsidR="00CD0BFC" w:rsidTr="00322E40">
              <w:trPr>
                <w:trHeight w:val="510"/>
              </w:trPr>
              <w:tc>
                <w:tcPr>
                  <w:tcW w:w="1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D0BFC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D0BFC" w:rsidRDefault="00CD0BFC" w:rsidP="00322E40">
                  <w:pPr>
                    <w:framePr w:hSpace="180" w:wrap="around" w:vAnchor="text" w:hAnchor="text" w:y="1"/>
                    <w:suppressOverlap/>
                    <w:jc w:val="right"/>
                  </w:pP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D0BFC" w:rsidRDefault="00CD0BFC" w:rsidP="00322E40">
                  <w:pPr>
                    <w:framePr w:hSpace="180" w:wrap="around" w:vAnchor="text" w:hAnchor="text" w:y="1"/>
                    <w:suppressOverlap/>
                    <w:jc w:val="right"/>
                  </w:pPr>
                </w:p>
              </w:tc>
              <w:tc>
                <w:tcPr>
                  <w:tcW w:w="764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D0BFC" w:rsidRDefault="00CD0BFC" w:rsidP="00322E40">
                  <w:pPr>
                    <w:framePr w:hSpace="180" w:wrap="around" w:vAnchor="text" w:hAnchor="text" w:y="1"/>
                    <w:suppressOverlap/>
                    <w:jc w:val="right"/>
                  </w:pPr>
                </w:p>
              </w:tc>
            </w:tr>
            <w:tr w:rsidR="00CD0BFC" w:rsidTr="00322E40">
              <w:trPr>
                <w:trHeight w:val="1065"/>
              </w:trPr>
              <w:tc>
                <w:tcPr>
                  <w:tcW w:w="1495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D0BFC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ИСПОЛНЕНИЕ БЮДЖЕТА МУНИЦИПАЛЬНОГО ОБРАЗОВАНИЯ ЭНЕРГЕТИКСКИЙ ПОССОВЕТ</w:t>
                  </w:r>
                </w:p>
                <w:p w:rsidR="00CD0BFC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НОВООРСКОГО РАЙОНА ОРЕНБУРГСКОЙ ОБЛАСТИ   ПО ДОХОДАМ ЗА  2018 ГОД</w:t>
                  </w:r>
                </w:p>
              </w:tc>
            </w:tr>
            <w:tr w:rsidR="00CD0BFC" w:rsidTr="00322E40">
              <w:trPr>
                <w:trHeight w:val="300"/>
              </w:trPr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D0BFC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 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D0BFC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D0BFC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D0BFC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D0BFC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D0BFC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 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D0BFC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(руб.)</w:t>
                  </w:r>
                </w:p>
              </w:tc>
            </w:tr>
            <w:tr w:rsidR="00CD0BFC" w:rsidTr="00322E40">
              <w:trPr>
                <w:trHeight w:val="874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/>
                      <w:iCs/>
                      <w:sz w:val="28"/>
                      <w:szCs w:val="28"/>
                    </w:rPr>
                  </w:pPr>
                  <w:r w:rsidRPr="001A1F33">
                    <w:rPr>
                      <w:bCs/>
                      <w:i/>
                      <w:iCs/>
                      <w:sz w:val="28"/>
                      <w:szCs w:val="2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/>
                      <w:iCs/>
                      <w:sz w:val="28"/>
                      <w:szCs w:val="28"/>
                    </w:rPr>
                  </w:pPr>
                  <w:r w:rsidRPr="001A1F33">
                    <w:rPr>
                      <w:bCs/>
                      <w:i/>
                      <w:iCs/>
                      <w:sz w:val="28"/>
                      <w:szCs w:val="28"/>
                    </w:rPr>
                    <w:t>Наименование групп, подгрупп, статей,подстатей,элементов, программ (подпрограмм), кодов экономической классификации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/>
                      <w:iCs/>
                      <w:sz w:val="28"/>
                      <w:szCs w:val="28"/>
                    </w:rPr>
                  </w:pPr>
                  <w:r w:rsidRPr="001A1F33">
                    <w:rPr>
                      <w:bCs/>
                      <w:i/>
                      <w:iCs/>
                      <w:sz w:val="28"/>
                      <w:szCs w:val="28"/>
                    </w:rPr>
                    <w:t>Норматив         %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/>
                      <w:iCs/>
                      <w:sz w:val="28"/>
                      <w:szCs w:val="28"/>
                    </w:rPr>
                  </w:pPr>
                  <w:r w:rsidRPr="001A1F33">
                    <w:rPr>
                      <w:bCs/>
                      <w:i/>
                      <w:iCs/>
                      <w:sz w:val="28"/>
                      <w:szCs w:val="28"/>
                    </w:rPr>
                    <w:t xml:space="preserve"> бюджет на 2018г. Первоначальный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/>
                      <w:iCs/>
                      <w:sz w:val="28"/>
                      <w:szCs w:val="28"/>
                    </w:rPr>
                  </w:pPr>
                  <w:r w:rsidRPr="001A1F33">
                    <w:rPr>
                      <w:bCs/>
                      <w:i/>
                      <w:iCs/>
                      <w:sz w:val="28"/>
                      <w:szCs w:val="28"/>
                    </w:rPr>
                    <w:t xml:space="preserve"> бюджет на 2018г. с изменениями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/>
                      <w:iCs/>
                      <w:sz w:val="28"/>
                      <w:szCs w:val="28"/>
                    </w:rPr>
                  </w:pPr>
                  <w:r w:rsidRPr="001A1F33">
                    <w:rPr>
                      <w:bCs/>
                      <w:i/>
                      <w:iCs/>
                      <w:sz w:val="28"/>
                      <w:szCs w:val="28"/>
                    </w:rPr>
                    <w:t>Исполнено за   2018 г.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/>
                      <w:iCs/>
                      <w:sz w:val="28"/>
                      <w:szCs w:val="28"/>
                    </w:rPr>
                  </w:pPr>
                  <w:r w:rsidRPr="001A1F33">
                    <w:rPr>
                      <w:bCs/>
                      <w:i/>
                      <w:iCs/>
                      <w:sz w:val="28"/>
                      <w:szCs w:val="28"/>
                    </w:rPr>
                    <w:t>Процент исполнения к годовому плану</w:t>
                  </w:r>
                </w:p>
              </w:tc>
            </w:tr>
            <w:tr w:rsidR="00CD0BFC" w:rsidTr="00322E40">
              <w:trPr>
                <w:trHeight w:val="514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000 1 00 00000 00 0000 000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A1F33">
                    <w:rPr>
                      <w:bCs/>
                      <w:color w:val="000000"/>
                      <w:sz w:val="28"/>
                      <w:szCs w:val="28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 xml:space="preserve">29 558 516,000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 xml:space="preserve">37 134 065,500 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 xml:space="preserve">35 637 752,730  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96</w:t>
                  </w:r>
                </w:p>
              </w:tc>
            </w:tr>
            <w:tr w:rsidR="00CD0BFC" w:rsidTr="00322E40">
              <w:trPr>
                <w:trHeight w:val="372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000 1 01 00000 00 0000 000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НАЛОГИ НА ПРИБЫЛЬ, ДОХОДЫ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 xml:space="preserve">16 240 000,00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 xml:space="preserve">16 240 000,00 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 xml:space="preserve">16 070 308,62  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99</w:t>
                  </w:r>
                </w:p>
              </w:tc>
            </w:tr>
            <w:tr w:rsidR="00CD0BFC" w:rsidTr="00322E40">
              <w:trPr>
                <w:trHeight w:val="342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182 1 01 02000 01 0000 110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Налог на доходы физических лиц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 xml:space="preserve">16 240 000,000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 xml:space="preserve">16 240 000,000 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 xml:space="preserve">16 070 308,620  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99</w:t>
                  </w:r>
                </w:p>
              </w:tc>
            </w:tr>
            <w:tr w:rsidR="00CD0BFC" w:rsidTr="00322E40">
              <w:trPr>
                <w:trHeight w:val="1725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182 1 01 02010 01 1000 110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 xml:space="preserve">16 240 000,000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 xml:space="preserve">16 240 000,000 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 xml:space="preserve">16 070 308,620  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99</w:t>
                  </w:r>
                </w:p>
              </w:tc>
            </w:tr>
            <w:tr w:rsidR="00CD0BFC" w:rsidTr="00322E40">
              <w:trPr>
                <w:trHeight w:val="784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lastRenderedPageBreak/>
                    <w:t>000 1 03 00000 00 0000 000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0,1813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 xml:space="preserve">824 166,000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 xml:space="preserve">906 077,000 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 xml:space="preserve">974 603,130  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108</w:t>
                  </w:r>
                </w:p>
              </w:tc>
            </w:tr>
            <w:tr w:rsidR="00CD0BFC" w:rsidTr="00322E40">
              <w:trPr>
                <w:trHeight w:val="1669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100 1 03 02230 01 0000 110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 xml:space="preserve">286 584,000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 xml:space="preserve">336 466,000 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434249,38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129</w:t>
                  </w:r>
                </w:p>
              </w:tc>
            </w:tr>
            <w:tr w:rsidR="00CD0BFC" w:rsidTr="00322E40">
              <w:trPr>
                <w:trHeight w:val="1995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100 1 03 02240  01 0000 110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 xml:space="preserve">2 610,000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 xml:space="preserve">2 601,000 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4182,07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161</w:t>
                  </w:r>
                </w:p>
              </w:tc>
            </w:tr>
            <w:tr w:rsidR="00CD0BFC" w:rsidTr="00322E40">
              <w:trPr>
                <w:trHeight w:val="1639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100 1 03 02250 01 0000 110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 xml:space="preserve">594 445,000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 xml:space="preserve">619 415,000 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633468,17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102</w:t>
                  </w:r>
                </w:p>
              </w:tc>
            </w:tr>
            <w:tr w:rsidR="00CD0BFC" w:rsidTr="00322E40">
              <w:trPr>
                <w:trHeight w:val="1767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lastRenderedPageBreak/>
                    <w:t>100 1 03 02260 01 0000 110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color w:val="FF0000"/>
                      <w:sz w:val="28"/>
                      <w:szCs w:val="28"/>
                    </w:rPr>
                    <w:t xml:space="preserve">-59 473,000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1A1F33">
                    <w:rPr>
                      <w:color w:val="FF0000"/>
                      <w:sz w:val="28"/>
                      <w:szCs w:val="28"/>
                    </w:rPr>
                    <w:t xml:space="preserve">-52 405,000 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-97296,49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186</w:t>
                  </w:r>
                </w:p>
              </w:tc>
            </w:tr>
            <w:tr w:rsidR="00CD0BFC" w:rsidTr="00322E40">
              <w:trPr>
                <w:trHeight w:val="570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000 1 05 00000 00 0000 000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НАЛОГИ НА СОВОКУПНЫЙ ДОХОД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 xml:space="preserve">59 150,000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 xml:space="preserve">59 150,000 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 xml:space="preserve">17 304,000  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29</w:t>
                  </w:r>
                </w:p>
              </w:tc>
            </w:tr>
            <w:tr w:rsidR="00CD0BFC" w:rsidTr="00322E40">
              <w:trPr>
                <w:trHeight w:val="657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182 1 05 03010 01 0000 110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 xml:space="preserve">59 150,000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59150,00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17304,00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29</w:t>
                  </w:r>
                </w:p>
              </w:tc>
            </w:tr>
            <w:tr w:rsidR="00CD0BFC" w:rsidTr="00322E40">
              <w:trPr>
                <w:trHeight w:val="484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000 1 06 00000 00 0000 000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НАЛОГИ НА ИМУЩЕСТВО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 xml:space="preserve">11 172 000,000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 xml:space="preserve">11 172 000,000 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 xml:space="preserve">9 381 830,510  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84</w:t>
                  </w:r>
                </w:p>
              </w:tc>
            </w:tr>
            <w:tr w:rsidR="00CD0BFC" w:rsidTr="00322E40">
              <w:trPr>
                <w:trHeight w:val="514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000 1 06 01000 00 0000 000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НАЛОГИ НА ИМУЩЕСТВО ФИЗИЧЕСКИХ ЛИЦ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 xml:space="preserve">1 286 000,000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 xml:space="preserve">1 286 000,000 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 xml:space="preserve">513 455,810  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40</w:t>
                  </w:r>
                </w:p>
              </w:tc>
            </w:tr>
            <w:tr w:rsidR="00CD0BFC" w:rsidTr="00322E40">
              <w:trPr>
                <w:trHeight w:val="972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182 1 06 01030 10 1000 110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 xml:space="preserve">1 286 000,000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 xml:space="preserve">1 286 000,000 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513455,81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40</w:t>
                  </w:r>
                </w:p>
              </w:tc>
            </w:tr>
            <w:tr w:rsidR="00CD0BFC" w:rsidTr="00322E40">
              <w:trPr>
                <w:trHeight w:val="600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000 1 06 06000 11 0000 110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ЗЕМЕЛЬНЫЙ НАЛОГ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 xml:space="preserve">9 886 000,000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 xml:space="preserve">9 886 000,000 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 xml:space="preserve">8 868 374,700  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90</w:t>
                  </w:r>
                </w:p>
              </w:tc>
            </w:tr>
            <w:tr w:rsidR="00CD0BFC" w:rsidTr="00322E40">
              <w:trPr>
                <w:trHeight w:val="844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182 1 06 06033 10 1000 110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 xml:space="preserve">8 870 000,000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 xml:space="preserve">8 870 000,000 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 xml:space="preserve">8 587 959,240  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97</w:t>
                  </w:r>
                </w:p>
              </w:tc>
            </w:tr>
            <w:tr w:rsidR="00CD0BFC" w:rsidTr="00322E40">
              <w:trPr>
                <w:trHeight w:val="998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182 1 06 06043 10 1000 110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 xml:space="preserve">1 016 000,000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 xml:space="preserve">1 016 000,000 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280415,46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28</w:t>
                  </w:r>
                </w:p>
              </w:tc>
            </w:tr>
            <w:tr w:rsidR="00CD0BFC" w:rsidTr="00322E40">
              <w:trPr>
                <w:trHeight w:val="278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000 1 11 00000 00 0000 000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 xml:space="preserve">ДОХОДЫ ОТ ИСПОЛЬЗОВАНИЯ ИМУЩЕСТВА, НАХОДЯЩЕГОСЯ </w:t>
                  </w:r>
                  <w:r w:rsidRPr="001A1F33">
                    <w:rPr>
                      <w:bCs/>
                      <w:sz w:val="28"/>
                      <w:szCs w:val="28"/>
                    </w:rPr>
                    <w:lastRenderedPageBreak/>
                    <w:t>В ГОСУДАРСТВЕННОЙ И МУНИЦИПАЛЬНОЙ СОБСТВЕННОСТИ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lastRenderedPageBreak/>
                    <w:t>100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 xml:space="preserve">1 263 200,000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 xml:space="preserve">7 110 982,990 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 xml:space="preserve">7 538 046,240  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106</w:t>
                  </w:r>
                </w:p>
              </w:tc>
            </w:tr>
            <w:tr w:rsidR="00CD0BFC" w:rsidTr="00322E40">
              <w:trPr>
                <w:trHeight w:val="1553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lastRenderedPageBreak/>
                    <w:t>112 1 11 05035 10 0000 120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 xml:space="preserve">1 010 200,000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 xml:space="preserve">1 010 200,000 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891391,62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88</w:t>
                  </w:r>
                </w:p>
              </w:tc>
            </w:tr>
            <w:tr w:rsidR="00CD0BFC" w:rsidTr="00322E40">
              <w:trPr>
                <w:trHeight w:val="1553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112 1 11 09045 10 0000 120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 xml:space="preserve">253 000,000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 xml:space="preserve">253 000,000 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238421,89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94</w:t>
                  </w:r>
                </w:p>
              </w:tc>
            </w:tr>
            <w:tr w:rsidR="00CD0BFC" w:rsidTr="00322E40">
              <w:trPr>
                <w:trHeight w:val="912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112 1 11 05075 10 0000 120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Доходы от сдачи в аренду имущества,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A1F33">
                    <w:rPr>
                      <w:sz w:val="28"/>
                      <w:szCs w:val="28"/>
                    </w:rPr>
                    <w:t>составляющего казну сельских поселений ( за исключением земельных участков)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106000,00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137399,44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130</w:t>
                  </w:r>
                </w:p>
              </w:tc>
            </w:tr>
            <w:tr w:rsidR="00CD0BFC" w:rsidTr="00322E40">
              <w:trPr>
                <w:trHeight w:val="845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112 114 02053 10 0000 410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      </w:r>
                  <w:r w:rsidRPr="001A1F33">
                    <w:rPr>
                      <w:sz w:val="28"/>
                      <w:szCs w:val="28"/>
                    </w:rPr>
                    <w:lastRenderedPageBreak/>
                    <w:t>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lastRenderedPageBreak/>
                    <w:t>100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5741782,99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6270833,29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109</w:t>
                  </w:r>
                </w:p>
              </w:tc>
            </w:tr>
            <w:tr w:rsidR="00CD0BFC" w:rsidTr="00322E40">
              <w:trPr>
                <w:trHeight w:val="627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lastRenderedPageBreak/>
                    <w:t>000 116 00000 00 0000 000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ШТРАФЫ, САНКЦИИ, ВОЗМЕЩЕНИЕ УЩЕРБА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 xml:space="preserve">25 645,000 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 xml:space="preserve">26 559,370  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104</w:t>
                  </w:r>
                </w:p>
              </w:tc>
            </w:tr>
            <w:tr w:rsidR="00CD0BFC" w:rsidTr="00322E40">
              <w:trPr>
                <w:trHeight w:val="2010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112 1 16 33050 10 6000 140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6000,00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6000,00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100</w:t>
                  </w:r>
                </w:p>
              </w:tc>
            </w:tr>
            <w:tr w:rsidR="00CD0BFC" w:rsidTr="00322E40">
              <w:trPr>
                <w:trHeight w:val="1084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182 1 16 90050 10 6000 140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2000,00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2500,00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125</w:t>
                  </w:r>
                </w:p>
              </w:tc>
            </w:tr>
            <w:tr w:rsidR="00CD0BFC" w:rsidTr="00322E40">
              <w:trPr>
                <w:trHeight w:val="983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112 1 16 90050 10 0000 140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17645,00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18059,37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102</w:t>
                  </w:r>
                </w:p>
              </w:tc>
            </w:tr>
            <w:tr w:rsidR="00CD0BFC" w:rsidTr="00322E40">
              <w:trPr>
                <w:trHeight w:val="499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000 117 00000 00 0000 000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ПРОЧИЕ НЕНАЛОГОВЫЕ ДОХОДЫ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 xml:space="preserve">1 620 210,510 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 xml:space="preserve">1 629 100,860  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101</w:t>
                  </w:r>
                </w:p>
              </w:tc>
            </w:tr>
            <w:tr w:rsidR="00CD0BFC" w:rsidTr="00322E40">
              <w:trPr>
                <w:trHeight w:val="698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112 117 05050 10 0000 180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Прочие неналоговые доходы бюджетрв сельских поселений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1620210,51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1629100,86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101</w:t>
                  </w:r>
                </w:p>
              </w:tc>
            </w:tr>
            <w:tr w:rsidR="00CD0BFC" w:rsidTr="00322E40">
              <w:trPr>
                <w:trHeight w:val="443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A1F33">
                    <w:rPr>
                      <w:bCs/>
                      <w:color w:val="000000"/>
                      <w:sz w:val="28"/>
                      <w:szCs w:val="28"/>
                    </w:rPr>
                    <w:t>000 2 00 00000 00 0000 000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A1F33">
                    <w:rPr>
                      <w:bCs/>
                      <w:color w:val="000000"/>
                      <w:sz w:val="28"/>
                      <w:szCs w:val="28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 xml:space="preserve">1 937 723,000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 xml:space="preserve">9 906 331,360 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 xml:space="preserve">9 656 350,150  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97</w:t>
                  </w:r>
                </w:p>
              </w:tc>
            </w:tr>
            <w:tr w:rsidR="00CD0BFC" w:rsidTr="00322E40">
              <w:trPr>
                <w:trHeight w:val="1043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A1F33">
                    <w:rPr>
                      <w:bCs/>
                      <w:color w:val="000000"/>
                      <w:sz w:val="28"/>
                      <w:szCs w:val="28"/>
                    </w:rPr>
                    <w:t>000 2 02 00000 00 0000 000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A1F33">
                    <w:rPr>
                      <w:bCs/>
                      <w:color w:val="000000"/>
                      <w:sz w:val="28"/>
                      <w:szCs w:val="28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 xml:space="preserve">1 937 723,000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 xml:space="preserve">9 906 331,360 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 xml:space="preserve">9 656 350,150  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97</w:t>
                  </w:r>
                </w:p>
              </w:tc>
            </w:tr>
            <w:tr w:rsidR="00CD0BFC" w:rsidTr="00322E40">
              <w:trPr>
                <w:trHeight w:val="687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A1F33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000 2 02 01001 00 0000 151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 xml:space="preserve">1 504 000,000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 xml:space="preserve">4 571 652,360 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 xml:space="preserve">4 571 652,360  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100</w:t>
                  </w:r>
                </w:p>
              </w:tc>
            </w:tr>
            <w:tr w:rsidR="00CD0BFC" w:rsidTr="00322E40">
              <w:trPr>
                <w:trHeight w:val="758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112 2 02 15001 10 0000 151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 xml:space="preserve">1 504 000,000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 xml:space="preserve">1 504 000,000 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1504000,00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100</w:t>
                  </w:r>
                </w:p>
              </w:tc>
            </w:tr>
            <w:tr w:rsidR="00CD0BFC" w:rsidTr="00322E40">
              <w:trPr>
                <w:trHeight w:val="77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112 2 02 15002 10 0000 151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Дотации бюджетам поселений на поддержку мер по  обеспечению сбалансированности бюджетов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 xml:space="preserve">3 067 652,360 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3067652,36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100</w:t>
                  </w:r>
                </w:p>
              </w:tc>
            </w:tr>
            <w:tr w:rsidR="00CD0BFC" w:rsidTr="00322E40">
              <w:trPr>
                <w:trHeight w:val="402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112 2 02 20000 00 0000 000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 xml:space="preserve">СУБСИДИИ БЮДЖЕТАМ ПОСЕЛЕНИЙ 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color w:val="FF0000"/>
                      <w:sz w:val="28"/>
                      <w:szCs w:val="28"/>
                    </w:rPr>
                    <w:t xml:space="preserve">-219 302,210  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CD0BFC" w:rsidTr="00322E40">
              <w:trPr>
                <w:trHeight w:val="1654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A1F33">
                    <w:rPr>
                      <w:color w:val="000000"/>
                      <w:sz w:val="28"/>
                      <w:szCs w:val="28"/>
                    </w:rPr>
                    <w:t>112 2 19 60010 10 0000 151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1A1F33">
                    <w:rPr>
                      <w:color w:val="FF0000"/>
                      <w:sz w:val="28"/>
                      <w:szCs w:val="28"/>
                    </w:rPr>
                    <w:t xml:space="preserve">-219 302,210  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CD0BFC" w:rsidTr="00322E40">
              <w:trPr>
                <w:trHeight w:val="191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A1F33">
                    <w:rPr>
                      <w:color w:val="000000"/>
                      <w:sz w:val="28"/>
                      <w:szCs w:val="28"/>
                    </w:rPr>
                    <w:t>112 2 02 02216 10 0000 151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A1F33">
                    <w:rPr>
                      <w:color w:val="000000"/>
                      <w:sz w:val="28"/>
                      <w:szCs w:val="28"/>
                    </w:rPr>
                    <w:t>Субсидии бюджетам на расходы по капитальному ремонту и ремонту автомобильных дорог общего пользования населенных пунктов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A1F33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CD0BFC" w:rsidTr="00322E40">
              <w:trPr>
                <w:trHeight w:val="555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112 2 02 02999 10 0000 151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Прочие субсидии бюджетам поселений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CD0BFC" w:rsidTr="00322E40">
              <w:trPr>
                <w:trHeight w:val="672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112 2 02 30000 00 0000 000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 xml:space="preserve">СУБВЕНЦИИ БЮДЖЕТАМ ПОСЕЛЕНИЙ 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A1F33">
                    <w:rPr>
                      <w:bCs/>
                      <w:color w:val="000000"/>
                      <w:sz w:val="28"/>
                      <w:szCs w:val="28"/>
                    </w:rPr>
                    <w:t xml:space="preserve">433 723,000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A1F33">
                    <w:rPr>
                      <w:bCs/>
                      <w:color w:val="000000"/>
                      <w:sz w:val="28"/>
                      <w:szCs w:val="28"/>
                    </w:rPr>
                    <w:t xml:space="preserve">474 535,000 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A1F33">
                    <w:rPr>
                      <w:bCs/>
                      <w:color w:val="000000"/>
                      <w:sz w:val="28"/>
                      <w:szCs w:val="28"/>
                    </w:rPr>
                    <w:t xml:space="preserve">474 535,000  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100</w:t>
                  </w:r>
                </w:p>
              </w:tc>
            </w:tr>
            <w:tr w:rsidR="00CD0BFC" w:rsidTr="00322E40">
              <w:trPr>
                <w:trHeight w:val="1260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112 2 02 35118 10 0000 151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Субвенции бюджетам поселений на государственную регистрацию актов гражданского состояния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 xml:space="preserve">62 153,000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 xml:space="preserve">61 368,000 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61368,00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100</w:t>
                  </w:r>
                </w:p>
              </w:tc>
            </w:tr>
            <w:tr w:rsidR="00CD0BFC" w:rsidTr="00322E40">
              <w:trPr>
                <w:trHeight w:val="870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112 2 02 35930 10 0000 151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1A1F33">
                    <w:rPr>
                      <w:i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 xml:space="preserve">371 570,000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 xml:space="preserve">413 167,000 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413167,00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100</w:t>
                  </w:r>
                </w:p>
              </w:tc>
            </w:tr>
            <w:tr w:rsidR="00CD0BFC" w:rsidTr="00322E40">
              <w:trPr>
                <w:trHeight w:val="870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lastRenderedPageBreak/>
                    <w:t>112 2 02 40000 00 0000 000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 xml:space="preserve">4 850 144,000 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 xml:space="preserve">4 819 465,000  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99</w:t>
                  </w:r>
                </w:p>
              </w:tc>
            </w:tr>
            <w:tr w:rsidR="00CD0BFC" w:rsidTr="00322E40">
              <w:trPr>
                <w:trHeight w:val="870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112 2 02 49999 10 0000 151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Прочие межбюджетные трансферты,передаваемые  бюджетам сельских поселений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1A1F33">
                    <w:rPr>
                      <w:i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 xml:space="preserve">4 850 144,000 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4819465,00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99</w:t>
                  </w:r>
                </w:p>
              </w:tc>
            </w:tr>
            <w:tr w:rsidR="00CD0BFC" w:rsidTr="00322E40">
              <w:trPr>
                <w:trHeight w:val="870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112 2 07 05000 00 0000 000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ПРОЧИЕ БЕЗВОЗМЕЗДНЫЕ ПОСТУПЛЕНИЯ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 xml:space="preserve">10 000,000 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 xml:space="preserve">10 000,000  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100</w:t>
                  </w:r>
                </w:p>
              </w:tc>
            </w:tr>
            <w:tr w:rsidR="00CD0BFC" w:rsidTr="00322E40">
              <w:trPr>
                <w:trHeight w:val="870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112 2 07 05030 10 0000 180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1A1F33">
                    <w:rPr>
                      <w:i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 xml:space="preserve">10 000,000 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1A1F33">
                    <w:rPr>
                      <w:sz w:val="28"/>
                      <w:szCs w:val="28"/>
                    </w:rPr>
                    <w:t xml:space="preserve">10 000,000  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100</w:t>
                  </w:r>
                </w:p>
              </w:tc>
            </w:tr>
            <w:tr w:rsidR="00CD0BFC" w:rsidTr="00322E40">
              <w:trPr>
                <w:trHeight w:val="585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000 000 00000 00 0000 000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Итого доходов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31 496 239,000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47 040 396,860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45 294 102,880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BFC" w:rsidRPr="001A1F33" w:rsidRDefault="00CD0BFC" w:rsidP="00322E4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A1F33">
                    <w:rPr>
                      <w:bCs/>
                      <w:sz w:val="28"/>
                      <w:szCs w:val="28"/>
                    </w:rPr>
                    <w:t>96</w:t>
                  </w:r>
                </w:p>
              </w:tc>
            </w:tr>
          </w:tbl>
          <w:p w:rsidR="00CD0BFC" w:rsidRPr="00BA3572" w:rsidRDefault="00CD0BFC" w:rsidP="00322E40"/>
        </w:tc>
      </w:tr>
      <w:tr w:rsidR="00CD0BFC" w:rsidRPr="00BA3572" w:rsidTr="00322E40">
        <w:trPr>
          <w:trHeight w:val="314"/>
        </w:trPr>
        <w:tc>
          <w:tcPr>
            <w:tcW w:w="1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FC" w:rsidRPr="00BA3572" w:rsidRDefault="00CD0BFC" w:rsidP="00322E40"/>
        </w:tc>
      </w:tr>
      <w:tr w:rsidR="00CD0BFC" w:rsidRPr="00BA3572" w:rsidTr="00322E40">
        <w:trPr>
          <w:trHeight w:val="314"/>
        </w:trPr>
        <w:tc>
          <w:tcPr>
            <w:tcW w:w="1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FC" w:rsidRPr="00BA3572" w:rsidRDefault="00CD0BFC" w:rsidP="00322E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BFC" w:rsidRPr="00BA3572" w:rsidTr="00322E40">
        <w:trPr>
          <w:trHeight w:val="314"/>
        </w:trPr>
        <w:tc>
          <w:tcPr>
            <w:tcW w:w="1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FC" w:rsidRPr="00BA3572" w:rsidRDefault="00CD0BFC" w:rsidP="00322E40"/>
        </w:tc>
      </w:tr>
    </w:tbl>
    <w:p w:rsidR="00CD0BFC" w:rsidRDefault="00CD0BFC" w:rsidP="00CD0BFC">
      <w:pPr>
        <w:rPr>
          <w:sz w:val="20"/>
          <w:szCs w:val="20"/>
        </w:rPr>
      </w:pPr>
    </w:p>
    <w:p w:rsidR="00CD0BFC" w:rsidRDefault="00CD0BFC" w:rsidP="00CD0BFC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7" type="#_x0000_t202" style="position:absolute;margin-left:57.65pt;margin-top:8.4pt;width:688.2pt;height:1in;z-index:251661312" stroked="f">
            <v:textbox>
              <w:txbxContent>
                <w:p w:rsidR="00CD0BFC" w:rsidRPr="00C5379B" w:rsidRDefault="00CD0BFC" w:rsidP="00CD0BFC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муниципального образования -</w:t>
                  </w:r>
                </w:p>
                <w:p w:rsidR="00CD0BFC" w:rsidRPr="00C5379B" w:rsidRDefault="00CD0BFC" w:rsidP="00CD0BFC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C537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редседател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  <w:r w:rsidRPr="00C537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Совета депутатов                         </w:t>
                  </w:r>
                </w:p>
                <w:p w:rsidR="00CD0BFC" w:rsidRDefault="00CD0BFC" w:rsidP="00CD0BFC">
                  <w:pPr>
                    <w:pStyle w:val="ae"/>
                  </w:pPr>
                  <w:r w:rsidRPr="00C537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образования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</w:t>
                  </w:r>
                  <w:r w:rsidRPr="00C537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</w:t>
                  </w:r>
                  <w:r w:rsidRPr="00C537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А.В. Гоношилкин</w:t>
                  </w:r>
                </w:p>
                <w:p w:rsidR="00CD0BFC" w:rsidRDefault="00CD0BFC" w:rsidP="00CD0BFC"/>
              </w:txbxContent>
            </v:textbox>
          </v:shape>
        </w:pict>
      </w:r>
    </w:p>
    <w:p w:rsidR="00CD0BFC" w:rsidRDefault="00CD0BFC" w:rsidP="00CD0BFC">
      <w:pPr>
        <w:rPr>
          <w:sz w:val="20"/>
          <w:szCs w:val="20"/>
        </w:rPr>
      </w:pPr>
    </w:p>
    <w:p w:rsidR="00CD0BFC" w:rsidRDefault="00CD0BFC" w:rsidP="00CD0BFC">
      <w:pPr>
        <w:rPr>
          <w:sz w:val="20"/>
          <w:szCs w:val="20"/>
        </w:rPr>
      </w:pPr>
    </w:p>
    <w:p w:rsidR="00CD0BFC" w:rsidRDefault="00CD0BFC" w:rsidP="00CD0BFC">
      <w:pPr>
        <w:jc w:val="center"/>
        <w:rPr>
          <w:sz w:val="20"/>
          <w:szCs w:val="20"/>
        </w:rPr>
      </w:pPr>
    </w:p>
    <w:p w:rsidR="00CD0BFC" w:rsidRDefault="00CD0BFC" w:rsidP="00CD0BFC">
      <w:pPr>
        <w:rPr>
          <w:sz w:val="20"/>
          <w:szCs w:val="20"/>
        </w:rPr>
      </w:pPr>
    </w:p>
    <w:p w:rsidR="00CD0BFC" w:rsidRDefault="00CD0BFC" w:rsidP="00CD0BFC">
      <w:pPr>
        <w:rPr>
          <w:sz w:val="20"/>
          <w:szCs w:val="20"/>
        </w:rPr>
      </w:pPr>
    </w:p>
    <w:p w:rsidR="00CD0BFC" w:rsidRDefault="00CD0BFC" w:rsidP="00CD0BFC">
      <w:pPr>
        <w:rPr>
          <w:sz w:val="20"/>
          <w:szCs w:val="20"/>
        </w:rPr>
      </w:pPr>
    </w:p>
    <w:p w:rsidR="00CD0BFC" w:rsidRDefault="00CD0BFC" w:rsidP="00CD0BFC">
      <w:pPr>
        <w:rPr>
          <w:sz w:val="20"/>
          <w:szCs w:val="20"/>
        </w:rPr>
      </w:pPr>
    </w:p>
    <w:p w:rsidR="00CD0BFC" w:rsidRDefault="00CD0BFC" w:rsidP="00CD0BFC">
      <w:pPr>
        <w:rPr>
          <w:sz w:val="20"/>
          <w:szCs w:val="20"/>
        </w:rPr>
      </w:pPr>
    </w:p>
    <w:p w:rsidR="00CD0BFC" w:rsidRDefault="00CD0BFC" w:rsidP="00CD0BFC">
      <w:pPr>
        <w:rPr>
          <w:sz w:val="20"/>
          <w:szCs w:val="20"/>
        </w:rPr>
      </w:pPr>
    </w:p>
    <w:p w:rsidR="00CD0BFC" w:rsidRDefault="00CD0BFC" w:rsidP="00CD0BFC">
      <w:pPr>
        <w:rPr>
          <w:sz w:val="20"/>
          <w:szCs w:val="20"/>
        </w:rPr>
      </w:pPr>
    </w:p>
    <w:p w:rsidR="00CD0BFC" w:rsidRDefault="00CD0BFC" w:rsidP="00CD0BFC">
      <w:pPr>
        <w:rPr>
          <w:sz w:val="20"/>
          <w:szCs w:val="20"/>
        </w:rPr>
      </w:pPr>
    </w:p>
    <w:p w:rsidR="00CD0BFC" w:rsidRDefault="00CD0BFC" w:rsidP="00CD0BFC">
      <w:pPr>
        <w:rPr>
          <w:sz w:val="20"/>
          <w:szCs w:val="20"/>
        </w:rPr>
      </w:pPr>
    </w:p>
    <w:p w:rsidR="00CD0BFC" w:rsidRDefault="00CD0BFC" w:rsidP="00CD0BFC">
      <w:pPr>
        <w:rPr>
          <w:sz w:val="20"/>
          <w:szCs w:val="20"/>
        </w:rPr>
      </w:pPr>
    </w:p>
    <w:p w:rsidR="00CD0BFC" w:rsidRDefault="00CD0BFC" w:rsidP="00CD0BFC">
      <w:pPr>
        <w:rPr>
          <w:sz w:val="20"/>
          <w:szCs w:val="20"/>
        </w:rPr>
      </w:pPr>
    </w:p>
    <w:p w:rsidR="00CD0BFC" w:rsidRDefault="00CD0BFC" w:rsidP="00CD0BFC">
      <w:pPr>
        <w:rPr>
          <w:sz w:val="20"/>
          <w:szCs w:val="20"/>
        </w:rPr>
      </w:pPr>
    </w:p>
    <w:p w:rsidR="00CD0BFC" w:rsidRDefault="00CD0BFC" w:rsidP="00CD0BFC">
      <w:pPr>
        <w:rPr>
          <w:sz w:val="20"/>
          <w:szCs w:val="20"/>
        </w:rPr>
      </w:pPr>
    </w:p>
    <w:p w:rsidR="00CD0BFC" w:rsidRDefault="00CD0BFC" w:rsidP="00CD0BFC">
      <w:pPr>
        <w:rPr>
          <w:sz w:val="20"/>
          <w:szCs w:val="20"/>
        </w:rPr>
      </w:pPr>
    </w:p>
    <w:p w:rsidR="00CD0BFC" w:rsidRDefault="00CD0BFC" w:rsidP="00CD0BFC">
      <w:pPr>
        <w:rPr>
          <w:sz w:val="20"/>
          <w:szCs w:val="20"/>
        </w:rPr>
      </w:pPr>
    </w:p>
    <w:p w:rsidR="00CD0BFC" w:rsidRDefault="00CD0BFC" w:rsidP="00CD0BFC">
      <w:pPr>
        <w:rPr>
          <w:sz w:val="20"/>
          <w:szCs w:val="20"/>
        </w:rPr>
      </w:pPr>
    </w:p>
    <w:p w:rsidR="00CD0BFC" w:rsidRDefault="00CD0BFC" w:rsidP="00CD0BFC">
      <w:pPr>
        <w:rPr>
          <w:sz w:val="20"/>
          <w:szCs w:val="20"/>
        </w:rPr>
      </w:pPr>
    </w:p>
    <w:p w:rsidR="00CD0BFC" w:rsidRDefault="00CD0BFC" w:rsidP="00CD0BFC">
      <w:pPr>
        <w:rPr>
          <w:sz w:val="20"/>
          <w:szCs w:val="20"/>
        </w:rPr>
      </w:pPr>
    </w:p>
    <w:p w:rsidR="00CD0BFC" w:rsidRDefault="00CD0BFC" w:rsidP="00CD0BFC">
      <w:pPr>
        <w:rPr>
          <w:sz w:val="20"/>
          <w:szCs w:val="20"/>
        </w:rPr>
      </w:pPr>
    </w:p>
    <w:p w:rsidR="00CD0BFC" w:rsidRDefault="00CD0BFC" w:rsidP="00CD0BFC">
      <w:pPr>
        <w:rPr>
          <w:sz w:val="20"/>
          <w:szCs w:val="20"/>
        </w:rPr>
      </w:pPr>
    </w:p>
    <w:tbl>
      <w:tblPr>
        <w:tblW w:w="15026" w:type="dxa"/>
        <w:tblInd w:w="675" w:type="dxa"/>
        <w:tblLayout w:type="fixed"/>
        <w:tblLook w:val="04A0"/>
      </w:tblPr>
      <w:tblGrid>
        <w:gridCol w:w="236"/>
        <w:gridCol w:w="3079"/>
        <w:gridCol w:w="509"/>
        <w:gridCol w:w="539"/>
        <w:gridCol w:w="169"/>
        <w:gridCol w:w="567"/>
        <w:gridCol w:w="1134"/>
        <w:gridCol w:w="484"/>
        <w:gridCol w:w="14"/>
        <w:gridCol w:w="353"/>
        <w:gridCol w:w="292"/>
        <w:gridCol w:w="553"/>
        <w:gridCol w:w="72"/>
        <w:gridCol w:w="1493"/>
        <w:gridCol w:w="795"/>
        <w:gridCol w:w="35"/>
        <w:gridCol w:w="1296"/>
        <w:gridCol w:w="616"/>
        <w:gridCol w:w="236"/>
        <w:gridCol w:w="236"/>
        <w:gridCol w:w="1038"/>
        <w:gridCol w:w="479"/>
        <w:gridCol w:w="801"/>
      </w:tblGrid>
      <w:tr w:rsidR="00CD0BFC" w:rsidRPr="008A2DAA" w:rsidTr="00CD0BFC">
        <w:trPr>
          <w:trHeight w:val="484"/>
        </w:trPr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FC" w:rsidRPr="008A2DAA" w:rsidRDefault="00CD0BFC" w:rsidP="00322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FC" w:rsidRPr="008A2DAA" w:rsidRDefault="00CD0BFC" w:rsidP="00322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FC" w:rsidRPr="008A2DAA" w:rsidRDefault="00CD0BFC" w:rsidP="00322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FC" w:rsidRPr="008A2DAA" w:rsidRDefault="00CD0BFC" w:rsidP="00322E40">
            <w:pPr>
              <w:rPr>
                <w:rFonts w:ascii="Arial" w:hAnsi="Arial" w:cs="Arial"/>
                <w:sz w:val="20"/>
                <w:szCs w:val="20"/>
              </w:rPr>
            </w:pPr>
            <w:r w:rsidRPr="00582C0F">
              <w:rPr>
                <w:noProof/>
                <w:sz w:val="20"/>
                <w:szCs w:val="20"/>
              </w:rPr>
              <w:pict>
                <v:shape id="_x0000_s1028" type="#_x0000_t202" style="position:absolute;margin-left:73pt;margin-top:6.3pt;width:360.35pt;height:113.6pt;z-index:251662336;mso-position-horizontal-relative:text;mso-position-vertical-relative:text" stroked="f">
                  <v:textbox>
                    <w:txbxContent>
                      <w:p w:rsidR="00CD0BFC" w:rsidRDefault="00CD0BFC" w:rsidP="00CD0BFC">
                        <w:r>
                          <w:t xml:space="preserve">                                                         Приложение № 2</w:t>
                        </w:r>
                      </w:p>
                      <w:p w:rsidR="00CD0BFC" w:rsidRDefault="00CD0BFC" w:rsidP="00CD0BFC">
                        <w:pPr>
                          <w:jc w:val="both"/>
                        </w:pPr>
                        <w:r>
                          <w:t xml:space="preserve"> к  проекту решения Совета депутатов муниципального образования Энергетикский поссовет Новоорского района Оренбургской области </w:t>
                        </w:r>
                        <w:r w:rsidRPr="00496E9A">
                          <w:t>Об утверждении отчета об исполнении бюджета муниципального образования Энергетикский поссовет Новоорского района Оренбургской области за 2018 год</w:t>
                        </w:r>
                        <w:r>
                          <w:t xml:space="preserve"> от "___" _________ 20__ г. №____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8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FC" w:rsidRPr="008A2DAA" w:rsidRDefault="00CD0BFC" w:rsidP="00322E40">
            <w:pPr>
              <w:jc w:val="right"/>
              <w:rPr>
                <w:sz w:val="20"/>
                <w:szCs w:val="20"/>
              </w:rPr>
            </w:pPr>
            <w:r w:rsidRPr="008A2DAA">
              <w:rPr>
                <w:sz w:val="20"/>
                <w:szCs w:val="20"/>
              </w:rPr>
              <w:t xml:space="preserve"> Приложение № 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FC" w:rsidRPr="008A2DAA" w:rsidRDefault="00CD0BFC" w:rsidP="00322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FC" w:rsidRPr="008A2DAA" w:rsidRDefault="00CD0BFC" w:rsidP="00322E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BFC" w:rsidRPr="008A2DAA" w:rsidTr="00CD0BFC">
        <w:trPr>
          <w:trHeight w:val="844"/>
        </w:trPr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BFC" w:rsidRPr="008A2DAA" w:rsidRDefault="00CD0BFC" w:rsidP="00322E40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BFC" w:rsidRPr="008A2DAA" w:rsidRDefault="00CD0BFC" w:rsidP="00322E40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BFC" w:rsidRPr="008A2DAA" w:rsidRDefault="00CD0BFC" w:rsidP="00322E40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BFC" w:rsidRPr="008A2DAA" w:rsidRDefault="00CD0BFC" w:rsidP="00322E40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BFC" w:rsidRPr="008A2DAA" w:rsidRDefault="00CD0BFC" w:rsidP="00322E40">
            <w:pPr>
              <w:jc w:val="right"/>
              <w:rPr>
                <w:sz w:val="20"/>
                <w:szCs w:val="20"/>
              </w:rPr>
            </w:pPr>
            <w:r w:rsidRPr="008A2DAA">
              <w:rPr>
                <w:sz w:val="20"/>
                <w:szCs w:val="20"/>
              </w:rPr>
              <w:t>к решению Совета депутатов муниципального образования Энергетикский поссовет Новоорского района Оренбургской области"Отчет об  исполнении бюджета  Муниципального образования Энергетикский поссовет Новоорского района Оренбургской области за 2018 год" от "___" ___________ 20__ г. №____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FC" w:rsidRPr="008A2DAA" w:rsidRDefault="00CD0BFC" w:rsidP="00322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FC" w:rsidRPr="008A2DAA" w:rsidRDefault="00CD0BFC" w:rsidP="00322E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BFC" w:rsidRPr="008A2DAA" w:rsidTr="00CD0BFC">
        <w:trPr>
          <w:trHeight w:val="95"/>
        </w:trPr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BFC" w:rsidRPr="008A2DAA" w:rsidRDefault="00CD0BFC" w:rsidP="00322E40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BFC" w:rsidRPr="008A2DAA" w:rsidRDefault="00CD0BFC" w:rsidP="00322E40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BFC" w:rsidRPr="008A2DAA" w:rsidRDefault="00CD0BFC" w:rsidP="00322E40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BFC" w:rsidRPr="008A2DAA" w:rsidRDefault="00CD0BFC" w:rsidP="00322E40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BFC" w:rsidRPr="008A2DAA" w:rsidRDefault="00CD0BFC" w:rsidP="00322E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FC" w:rsidRPr="008A2DAA" w:rsidRDefault="00CD0BFC" w:rsidP="00322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FC" w:rsidRPr="008A2DAA" w:rsidRDefault="00CD0BFC" w:rsidP="00322E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BFC" w:rsidRPr="008A2DAA" w:rsidTr="00CD0BFC">
        <w:trPr>
          <w:trHeight w:val="95"/>
        </w:trPr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BFC" w:rsidRPr="008A2DAA" w:rsidRDefault="00CD0BFC" w:rsidP="00322E40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BFC" w:rsidRPr="008A2DAA" w:rsidRDefault="00CD0BFC" w:rsidP="00322E40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BFC" w:rsidRPr="008A2DAA" w:rsidRDefault="00CD0BFC" w:rsidP="00322E40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BFC" w:rsidRPr="008A2DAA" w:rsidRDefault="00CD0BFC" w:rsidP="00322E40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BFC" w:rsidRPr="008A2DAA" w:rsidRDefault="00CD0BFC" w:rsidP="00322E40">
            <w:pPr>
              <w:rPr>
                <w:sz w:val="20"/>
                <w:szCs w:val="20"/>
              </w:rPr>
            </w:pPr>
          </w:p>
        </w:tc>
        <w:tc>
          <w:tcPr>
            <w:tcW w:w="3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BFC" w:rsidRPr="008A2DAA" w:rsidRDefault="00CD0BFC" w:rsidP="00322E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FC" w:rsidRPr="008A2DAA" w:rsidRDefault="00CD0BFC" w:rsidP="00322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FC" w:rsidRPr="008A2DAA" w:rsidRDefault="00CD0BFC" w:rsidP="00322E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BFC" w:rsidRPr="008A2DAA" w:rsidTr="00CD0BFC">
        <w:trPr>
          <w:trHeight w:val="255"/>
        </w:trPr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BFC" w:rsidRPr="008A2DAA" w:rsidRDefault="00CD0BFC" w:rsidP="00322E40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BFC" w:rsidRPr="008A2DAA" w:rsidRDefault="00CD0BFC" w:rsidP="00322E40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BFC" w:rsidRPr="008A2DAA" w:rsidRDefault="00CD0BFC" w:rsidP="00322E40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BFC" w:rsidRPr="008A2DAA" w:rsidRDefault="00CD0BFC" w:rsidP="00322E40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BFC" w:rsidRPr="008A2DAA" w:rsidRDefault="00CD0BFC" w:rsidP="00322E40">
            <w:pPr>
              <w:rPr>
                <w:sz w:val="20"/>
                <w:szCs w:val="20"/>
              </w:rPr>
            </w:pPr>
          </w:p>
        </w:tc>
        <w:tc>
          <w:tcPr>
            <w:tcW w:w="2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BFC" w:rsidRPr="008A2DAA" w:rsidRDefault="00CD0BFC" w:rsidP="00322E4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FC" w:rsidRPr="008A2DAA" w:rsidRDefault="00CD0BFC" w:rsidP="00322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FC" w:rsidRPr="008A2DAA" w:rsidRDefault="00CD0BFC" w:rsidP="00322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FC" w:rsidRPr="008A2DAA" w:rsidRDefault="00CD0BFC" w:rsidP="00322E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BFC" w:rsidRPr="008A2DAA" w:rsidTr="00CD0BFC">
        <w:trPr>
          <w:trHeight w:val="694"/>
        </w:trPr>
        <w:tc>
          <w:tcPr>
            <w:tcW w:w="1162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0BFC" w:rsidRPr="008A2DAA" w:rsidRDefault="00CD0BFC" w:rsidP="00322E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</w:t>
            </w:r>
            <w:r w:rsidRPr="008A2DAA">
              <w:rPr>
                <w:b/>
                <w:bCs/>
              </w:rPr>
              <w:t xml:space="preserve">ИСПОЛНЕНИЕ БЮДЖЕТА МУНИЦИПАЛЬНОГО ОБРАЗОВАНИЯ ЭНЕРГЕТИКСКИЙ ПОССОВЕТ </w:t>
            </w:r>
            <w:r>
              <w:rPr>
                <w:b/>
                <w:bCs/>
              </w:rPr>
              <w:t>НОВООРСКОГО РАЙОНА ОРЕНБУРГСКОЙ ОБЛАСТИ</w:t>
            </w:r>
            <w:r w:rsidRPr="008A2DAA">
              <w:rPr>
                <w:b/>
                <w:bCs/>
              </w:rPr>
              <w:t xml:space="preserve">   ПО РАСХОДАМ ЗА  2018 ГОД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BFC" w:rsidRPr="008A2DAA" w:rsidRDefault="00CD0BFC" w:rsidP="00322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BFC" w:rsidRPr="008A2DAA" w:rsidRDefault="00CD0BFC" w:rsidP="00322E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BFC" w:rsidRPr="008A2DAA" w:rsidTr="00CD0BFC">
        <w:trPr>
          <w:trHeight w:val="259"/>
        </w:trPr>
        <w:tc>
          <w:tcPr>
            <w:tcW w:w="3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7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Коды Ведомственной классификации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Бюджет 2018 год первоначальный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2018 год с изменениями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Исполнение бюджета за  2018г.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% исполнения</w:t>
            </w:r>
          </w:p>
        </w:tc>
      </w:tr>
      <w:tr w:rsidR="00CD0BFC" w:rsidRPr="008A2DAA" w:rsidTr="00CD0BFC">
        <w:trPr>
          <w:trHeight w:val="420"/>
        </w:trPr>
        <w:tc>
          <w:tcPr>
            <w:tcW w:w="33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FC" w:rsidRPr="00203CB0" w:rsidRDefault="00CD0BFC" w:rsidP="00322E40">
            <w:pPr>
              <w:rPr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вид расхода</w:t>
            </w: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FC" w:rsidRPr="00203CB0" w:rsidRDefault="00CD0BFC" w:rsidP="00322E40">
            <w:pPr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FC" w:rsidRPr="00203CB0" w:rsidRDefault="00CD0BFC" w:rsidP="00322E40">
            <w:pPr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FC" w:rsidRPr="00203CB0" w:rsidRDefault="00CD0BFC" w:rsidP="00322E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FC" w:rsidRPr="00203CB0" w:rsidRDefault="00CD0BFC" w:rsidP="00322E40">
            <w:pPr>
              <w:rPr>
                <w:bCs/>
                <w:sz w:val="28"/>
                <w:szCs w:val="28"/>
              </w:rPr>
            </w:pPr>
          </w:p>
        </w:tc>
      </w:tr>
      <w:tr w:rsidR="00CD0BFC" w:rsidRPr="008A2DAA" w:rsidTr="00CD0BFC">
        <w:trPr>
          <w:trHeight w:val="255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</w:t>
            </w:r>
          </w:p>
        </w:tc>
      </w:tr>
      <w:tr w:rsidR="00CD0BFC" w:rsidRPr="008A2DAA" w:rsidTr="00CD0BFC">
        <w:trPr>
          <w:trHeight w:val="255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13 804 880,400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22 932 510,990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21 561 660,240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94</w:t>
            </w:r>
          </w:p>
        </w:tc>
      </w:tr>
      <w:tr w:rsidR="00CD0BFC" w:rsidRPr="008A2DAA" w:rsidTr="00CD0BFC">
        <w:trPr>
          <w:trHeight w:val="144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0BFC" w:rsidRPr="00203CB0" w:rsidRDefault="00CD0BFC" w:rsidP="00322E4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03CB0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203CB0">
              <w:rPr>
                <w:bCs/>
                <w:sz w:val="28"/>
                <w:szCs w:val="28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2017-2019 годы»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2600000000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10 548 130,00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10 678 130,00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10 427 641,38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98</w:t>
            </w:r>
          </w:p>
        </w:tc>
      </w:tr>
      <w:tr w:rsidR="00CD0BFC" w:rsidRPr="008A2DAA" w:rsidTr="00CD0BFC">
        <w:trPr>
          <w:trHeight w:val="96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 xml:space="preserve">Основное мероприятие "Финансирование расходов на содержание высшего должностного </w:t>
            </w:r>
            <w:r w:rsidRPr="00203CB0">
              <w:rPr>
                <w:sz w:val="28"/>
                <w:szCs w:val="28"/>
              </w:rPr>
              <w:lastRenderedPageBreak/>
              <w:t>лица субъекта Российской Федерации и муниципального образования"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2600200000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941 957,00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1 086 957,00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1 085 418,23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627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lastRenderedPageBreak/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2600200010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941 957,00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1 086 957,00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1 085 418,23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402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Глава  муниципального образования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2600200010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941 957,00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1 086 957,00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1 085 418,23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499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2600200010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120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941 957,00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1 086 957,00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1 085 418,23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327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Уплата налогов,сборов и иных платежей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2600200010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850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D0BFC" w:rsidRPr="008A2DAA" w:rsidTr="00CD0BFC">
        <w:trPr>
          <w:trHeight w:val="998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Основное мероприятие "Финансирование расходов на содержание законодательных (представительных) органов государственной власти и представительных органов муниципальных образований"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2600300010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88 000,00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88 000,00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80 348,84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91</w:t>
            </w:r>
          </w:p>
        </w:tc>
      </w:tr>
      <w:tr w:rsidR="00CD0BFC" w:rsidRPr="008A2DAA" w:rsidTr="00CD0BFC">
        <w:trPr>
          <w:trHeight w:val="499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2600300010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88 000,00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88 000,00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80 348,84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91</w:t>
            </w:r>
          </w:p>
        </w:tc>
      </w:tr>
      <w:tr w:rsidR="00CD0BFC" w:rsidRPr="008A2DAA" w:rsidTr="00CD0BFC">
        <w:trPr>
          <w:trHeight w:val="612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2600300010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88 000,00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88 000,00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80 348,84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91</w:t>
            </w:r>
          </w:p>
        </w:tc>
      </w:tr>
      <w:tr w:rsidR="00CD0BFC" w:rsidRPr="008A2DAA" w:rsidTr="00CD0BFC">
        <w:trPr>
          <w:trHeight w:val="844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2600300010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88 000,00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88 000,00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80 348,84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91</w:t>
            </w:r>
          </w:p>
        </w:tc>
      </w:tr>
      <w:tr w:rsidR="00CD0BFC" w:rsidRPr="008A2DAA" w:rsidTr="00CD0BFC">
        <w:trPr>
          <w:trHeight w:val="1054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2600400000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9 518 173,00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9 503 173,00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9 261 874,31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97</w:t>
            </w:r>
          </w:p>
        </w:tc>
      </w:tr>
      <w:tr w:rsidR="00CD0BFC" w:rsidRPr="008A2DAA" w:rsidTr="00CD0BFC">
        <w:trPr>
          <w:trHeight w:val="743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2600400010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9 518 173,00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9 503 173,00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9 261 874,31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97</w:t>
            </w:r>
          </w:p>
        </w:tc>
      </w:tr>
      <w:tr w:rsidR="00CD0BFC" w:rsidRPr="008A2DAA" w:rsidTr="00CD0BFC">
        <w:trPr>
          <w:trHeight w:val="357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2600400010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9 518 173,00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9 503 173,00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9 261 874,31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97</w:t>
            </w:r>
          </w:p>
        </w:tc>
      </w:tr>
      <w:tr w:rsidR="00CD0BFC" w:rsidRPr="008A2DAA" w:rsidTr="00CD0BFC">
        <w:trPr>
          <w:trHeight w:val="529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2600400010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120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5 201 757,00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5 422 576,00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5 414 854,07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743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2600400010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3 421 416,00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3 794 416,00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3 604 121,76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95</w:t>
            </w:r>
          </w:p>
        </w:tc>
      </w:tr>
      <w:tr w:rsidR="00CD0BFC" w:rsidRPr="008A2DAA" w:rsidTr="00CD0BFC">
        <w:trPr>
          <w:trHeight w:val="315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lastRenderedPageBreak/>
              <w:t>Уплата налогов,сборов и иных платежей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2600400010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850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895 000,00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286 181,00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242 898,48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85</w:t>
            </w:r>
          </w:p>
        </w:tc>
      </w:tr>
      <w:tr w:rsidR="00CD0BFC" w:rsidRPr="008A2DAA" w:rsidTr="00CD0BFC">
        <w:trPr>
          <w:trHeight w:val="1114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FC" w:rsidRPr="00203CB0" w:rsidRDefault="00CD0BFC" w:rsidP="00322E40">
            <w:pPr>
              <w:jc w:val="both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Выполнение части полномочий муниципальным районам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85 026,00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85 526,00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85 526,00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728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8100000000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85 026,00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85 526,00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85 526,00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28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8120000000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85 026,00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85 526,00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85 526,00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138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 xml:space="preserve">Выполнение части полномочий муниципальным районом по решению вопросов местного значения поселений по осуществлению мер по противодействию коррупции в границах поселения в отношении муниципальных </w:t>
            </w:r>
            <w:r w:rsidRPr="00203CB0">
              <w:rPr>
                <w:sz w:val="28"/>
                <w:szCs w:val="28"/>
              </w:rPr>
              <w:lastRenderedPageBreak/>
              <w:t>служащих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8120060070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500,00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D0BFC" w:rsidRPr="008A2DAA" w:rsidTr="00CD0BFC">
        <w:trPr>
          <w:trHeight w:val="758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lastRenderedPageBreak/>
              <w:t>Выполнение части полномочий муниципальным районом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8120060020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85 026,00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85 026,00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85 026,00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1384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both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2018-2020 гг."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1500000000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48 860,00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48 860,00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45 030,00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92</w:t>
            </w:r>
          </w:p>
        </w:tc>
      </w:tr>
      <w:tr w:rsidR="00CD0BFC" w:rsidRPr="008A2DAA" w:rsidTr="00CD0BFC">
        <w:trPr>
          <w:trHeight w:val="114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Основное мероприятие "Обучение и повышение квалификации муниципальных служащих Муниципального образования Энергетикский поссовет"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1500100000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48 860,00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48 860,00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45 030,00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92</w:t>
            </w:r>
          </w:p>
        </w:tc>
      </w:tr>
      <w:tr w:rsidR="00CD0BFC" w:rsidRPr="008A2DAA" w:rsidTr="00CD0BFC">
        <w:trPr>
          <w:trHeight w:val="735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 xml:space="preserve">Расходы на обучение и повышение квалификации муниципальных служащих Муниципального образования </w:t>
            </w:r>
            <w:r w:rsidRPr="00203CB0">
              <w:rPr>
                <w:sz w:val="28"/>
                <w:szCs w:val="28"/>
              </w:rPr>
              <w:lastRenderedPageBreak/>
              <w:t>Энергетикский поссовет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1500100010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48 860,00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48 860,00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45 030,00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92</w:t>
            </w:r>
          </w:p>
        </w:tc>
      </w:tr>
      <w:tr w:rsidR="00CD0BFC" w:rsidRPr="008A2DAA" w:rsidTr="00CD0BFC">
        <w:trPr>
          <w:trHeight w:val="514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1500100010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48 860,00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48 860,00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45 030,00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92</w:t>
            </w:r>
          </w:p>
        </w:tc>
      </w:tr>
      <w:tr w:rsidR="00CD0BFC" w:rsidRPr="008A2DAA" w:rsidTr="00CD0BFC">
        <w:trPr>
          <w:trHeight w:val="844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223 700,00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223 700,00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223 700,00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544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8100000000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223 700,00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223 700,00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223 700,00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1268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Выполнение части полномочий муниципальным районам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8120000000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223 700,00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223 700,00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223 700,00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342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Контрольно-ревизионная комиссия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8120060010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223 200,00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223 200,00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223 200,00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544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 xml:space="preserve">Осуществление </w:t>
            </w:r>
            <w:r w:rsidRPr="00203CB0">
              <w:rPr>
                <w:sz w:val="28"/>
                <w:szCs w:val="28"/>
              </w:rPr>
              <w:lastRenderedPageBreak/>
              <w:t>внутреннего муниципального финансового контроля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8120060050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500,00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413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lastRenderedPageBreak/>
              <w:t xml:space="preserve">Резервные фонды 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50 000,00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50 000,00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</w:t>
            </w:r>
          </w:p>
        </w:tc>
      </w:tr>
      <w:tr w:rsidR="00CD0BFC" w:rsidRPr="008A2DAA" w:rsidTr="00CD0BFC">
        <w:trPr>
          <w:trHeight w:val="495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Непрограммное направление расходов местного бюджета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8200000000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50 000,00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50 000,00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</w:t>
            </w:r>
          </w:p>
        </w:tc>
      </w:tr>
      <w:tr w:rsidR="00CD0BFC" w:rsidRPr="008A2DAA" w:rsidTr="00CD0BFC">
        <w:trPr>
          <w:trHeight w:val="315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Резервные  фонды местных администраций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8240000000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50 000,00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50 000,00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</w:t>
            </w:r>
          </w:p>
        </w:tc>
      </w:tr>
      <w:tr w:rsidR="00CD0BFC" w:rsidRPr="008A2DAA" w:rsidTr="00CD0BFC">
        <w:trPr>
          <w:trHeight w:val="27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Резервный  фонд за счет средств поселений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8210040010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50 000,00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50 000,00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</w:t>
            </w:r>
          </w:p>
        </w:tc>
      </w:tr>
      <w:tr w:rsidR="00CD0BFC" w:rsidRPr="008A2DAA" w:rsidTr="00CD0BFC">
        <w:trPr>
          <w:trHeight w:val="327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8210040010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870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50 000,00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50 000,00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</w:t>
            </w:r>
          </w:p>
        </w:tc>
      </w:tr>
      <w:tr w:rsidR="00CD0BFC" w:rsidRPr="008A2DAA" w:rsidTr="00CD0BFC">
        <w:trPr>
          <w:trHeight w:val="334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2 849 164,40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11 846 294,99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10 779 762,86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91</w:t>
            </w:r>
          </w:p>
        </w:tc>
      </w:tr>
      <w:tr w:rsidR="00CD0BFC" w:rsidRPr="008A2DAA" w:rsidTr="00CD0BFC">
        <w:trPr>
          <w:trHeight w:val="1227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2017-2019гг."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2500000000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2 800 000,00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3 210 134,00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2 143 641,27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67</w:t>
            </w:r>
          </w:p>
        </w:tc>
      </w:tr>
      <w:tr w:rsidR="00CD0BFC" w:rsidRPr="008A2DAA" w:rsidTr="00CD0BFC">
        <w:trPr>
          <w:trHeight w:val="138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 xml:space="preserve">Основное мероприятие "Выполнение мероприятий по содержанию муниципального имущества муниципального </w:t>
            </w:r>
            <w:r w:rsidRPr="00203CB0">
              <w:rPr>
                <w:sz w:val="28"/>
                <w:szCs w:val="28"/>
              </w:rPr>
              <w:lastRenderedPageBreak/>
              <w:t>обра</w:t>
            </w:r>
            <w:r>
              <w:rPr>
                <w:sz w:val="28"/>
                <w:szCs w:val="28"/>
              </w:rPr>
              <w:t>зования Энергетикский поссовет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2500100000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2 800 000,00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3 210 134,00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2 143 641,27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67</w:t>
            </w:r>
          </w:p>
        </w:tc>
      </w:tr>
      <w:tr w:rsidR="00CD0BFC" w:rsidRPr="008A2DAA" w:rsidTr="00CD0BFC">
        <w:trPr>
          <w:trHeight w:val="844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lastRenderedPageBreak/>
              <w:t>Направление расходов на содержание  муниципального имущества муниципального образования Энергетикскийпоссовет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2500100010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2 800 000,00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3 210 134,00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2 143 641,27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67</w:t>
            </w:r>
          </w:p>
        </w:tc>
      </w:tr>
      <w:tr w:rsidR="00CD0BFC" w:rsidRPr="008A2DAA" w:rsidTr="00CD0BFC">
        <w:trPr>
          <w:trHeight w:val="912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2500100010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2 800 000,00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3 210 134,00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2 143 641,27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67</w:t>
            </w:r>
          </w:p>
        </w:tc>
      </w:tr>
      <w:tr w:rsidR="00CD0BFC" w:rsidRPr="008A2DAA" w:rsidTr="00CD0BFC">
        <w:trPr>
          <w:trHeight w:val="484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Непрограммное направление расходов местного бюджета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8200000000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8 519 496,59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8 519 496,59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30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Исполнение судебных актов муниципальным образованием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8230000000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8 519 496,59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8 519 496,59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387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Расходы на исполнение судебных актов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8230010030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8 096 336,03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8 096 336,03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315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8230010030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830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423 160,56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423 160,56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138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 xml:space="preserve"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</w:t>
            </w:r>
            <w:r w:rsidRPr="00203CB0">
              <w:rPr>
                <w:bCs/>
                <w:sz w:val="28"/>
                <w:szCs w:val="28"/>
              </w:rPr>
              <w:lastRenderedPageBreak/>
              <w:t>Оренбургской области на 2018-2020 гг."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1600000000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6 000,00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73 500,00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73 500,00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117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lastRenderedPageBreak/>
              <w:t>Основное мероприятие "Проведение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1600100000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6 000,00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73 500,00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73 500,00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972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Расходы на проведение инвентаризации и оформление документов на объекты муниципального имущества Муниципального образованияЭнергетикский поссовет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1600100010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6 000,00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73 500,00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73 500,00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844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1600100010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6 000,00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73 500,00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73 500,00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28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 xml:space="preserve">Муниципальная программа "Энергосбережение и повышение эффективности  Муниципального образования </w:t>
            </w:r>
            <w:r w:rsidRPr="00203CB0">
              <w:rPr>
                <w:bCs/>
                <w:sz w:val="28"/>
                <w:szCs w:val="28"/>
              </w:rPr>
              <w:lastRenderedPageBreak/>
              <w:t>Энергетикский поссовет  на 2017-2021 годы"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2000000000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43 164,40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43 164,40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43 125,00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972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lastRenderedPageBreak/>
              <w:t>Основное мероприятие "Проведение мероприятий по энергосбережению и повышению эффективности  Муниципального образования Энергетикский поссовет  на 2017-2021 годы"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2000100000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43 164,40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43 164,40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43 125,00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1084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Расходы на проведение мероприятий по энергосбережению и повышению эффективности  Муниципального образования Энергетикский поссовет  на 2017-2021 годы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2000100010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43 164,40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43 164,40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43 125,00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799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2000100010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43 164,40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43 164,40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43 125,00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342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371 570,00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413 167,00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413 167,00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315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371 570,00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413 167,00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413 167,00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60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Непрограммные мероприятия за счет субсидий из федерального бюджета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8300000000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371 570,00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413 167,00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413 167,00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612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8300051180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371 570,00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413 167,00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413 167,00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642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8300051180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120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371 570,00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409 875,22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409 875,22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525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8300051180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3 291,78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3 291,78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</w:t>
            </w:r>
          </w:p>
        </w:tc>
      </w:tr>
      <w:tr w:rsidR="00CD0BFC" w:rsidRPr="008A2DAA" w:rsidTr="00CD0BFC">
        <w:trPr>
          <w:trHeight w:val="428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Уплата налогов,сборов и иных платежей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8300051180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850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</w:t>
            </w:r>
          </w:p>
        </w:tc>
      </w:tr>
      <w:tr w:rsidR="00CD0BFC" w:rsidRPr="008A2DAA" w:rsidTr="00CD0BFC">
        <w:trPr>
          <w:trHeight w:val="642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592 767,00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606 582,00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597 108,00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98</w:t>
            </w:r>
          </w:p>
        </w:tc>
      </w:tr>
      <w:tr w:rsidR="00CD0BFC" w:rsidRPr="008A2DAA" w:rsidTr="00CD0BFC">
        <w:trPr>
          <w:trHeight w:val="342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Органы юстиции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62 153,00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61 368,00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61 368,00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57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Непрограммные мероприятия за счет субсидий из федерального бюджета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8300000000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62 153,00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61 368,00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61 368,00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529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Государственная регистрация актов гражданского состояния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8300059300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62 153,00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61 368,00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61 368,00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138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 xml:space="preserve">Расходы на выплату персоналу государственных (муниципальных) </w:t>
            </w:r>
            <w:r w:rsidRPr="00203CB0">
              <w:rPr>
                <w:sz w:val="28"/>
                <w:szCs w:val="28"/>
              </w:rPr>
              <w:lastRenderedPageBreak/>
              <w:t>органов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8300059300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120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48 361,97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48 361,97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829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8300059300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62 153,00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13 006,03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13 006,03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342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530 614,00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530 614,00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521 140,00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98</w:t>
            </w:r>
          </w:p>
        </w:tc>
      </w:tr>
      <w:tr w:rsidR="00CD0BFC" w:rsidRPr="008A2DAA" w:rsidTr="00CD0BFC">
        <w:trPr>
          <w:trHeight w:val="1343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Муниципальная программа "Обеспечение пожарной безопасности и предупреждение чрезвычайных ситуаций на территории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1700000000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530 614,00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530 614,00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521 140,00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98</w:t>
            </w:r>
          </w:p>
        </w:tc>
      </w:tr>
      <w:tr w:rsidR="00CD0BFC" w:rsidRPr="008A2DAA" w:rsidTr="00CD0BFC">
        <w:trPr>
          <w:trHeight w:val="672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1700100000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380 614,00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380 614,00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372 468,00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98</w:t>
            </w:r>
          </w:p>
        </w:tc>
      </w:tr>
      <w:tr w:rsidR="00CD0BFC" w:rsidRPr="008A2DAA" w:rsidTr="00CD0BFC">
        <w:trPr>
          <w:trHeight w:val="60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Направление расходов на обеспечение пожарной безопасности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1700100010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380 614,00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380 614,00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372 468,00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98</w:t>
            </w:r>
          </w:p>
        </w:tc>
      </w:tr>
      <w:tr w:rsidR="00CD0BFC" w:rsidRPr="008A2DAA" w:rsidTr="00CD0BFC">
        <w:trPr>
          <w:trHeight w:val="829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1700100010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380 614,00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380 614,00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372 468,00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98</w:t>
            </w:r>
          </w:p>
        </w:tc>
      </w:tr>
      <w:tr w:rsidR="00CD0BFC" w:rsidRPr="008A2DAA" w:rsidTr="00CD0BFC">
        <w:trPr>
          <w:trHeight w:val="769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lastRenderedPageBreak/>
              <w:t>Основное мероприятие "Подготовка к противопаводковым  мероприятиям в районе частного сектора п.Энергетик"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1700200000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150 000,00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150 000,00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148 672,00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99</w:t>
            </w:r>
          </w:p>
        </w:tc>
      </w:tr>
      <w:tr w:rsidR="00CD0BFC" w:rsidRPr="008A2DAA" w:rsidTr="00CD0BFC">
        <w:trPr>
          <w:trHeight w:val="784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Направление расходов на противопаводковые мероприятия в районе частного сектора п.Энергетик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1700200020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150 000,00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150 000,00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148 672,00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99</w:t>
            </w:r>
          </w:p>
        </w:tc>
      </w:tr>
      <w:tr w:rsidR="00CD0BFC" w:rsidRPr="008A2DAA" w:rsidTr="00CD0BFC">
        <w:trPr>
          <w:trHeight w:val="743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1700200020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150 000,00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150 000,00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148 672,00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99</w:t>
            </w:r>
          </w:p>
        </w:tc>
      </w:tr>
      <w:tr w:rsidR="00CD0BFC" w:rsidRPr="008A2DAA" w:rsidTr="00CD0BFC">
        <w:trPr>
          <w:trHeight w:val="743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FC" w:rsidRPr="00203CB0" w:rsidRDefault="00CD0BFC" w:rsidP="00322E40">
            <w:pPr>
              <w:jc w:val="both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14 600,00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14 600,00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743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 xml:space="preserve">Муниципальная программа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</w:t>
            </w:r>
            <w:r w:rsidRPr="00203CB0">
              <w:rPr>
                <w:bCs/>
                <w:sz w:val="28"/>
                <w:szCs w:val="28"/>
              </w:rPr>
              <w:lastRenderedPageBreak/>
              <w:t>образовании Энергетикский поссовет Новоорского района Оренбургской области на 2018-2020 годы"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3100000000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14 600,00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14 600,00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743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lastRenderedPageBreak/>
              <w:t xml:space="preserve">Основное мероприятие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поссовет" 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3100100000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14 600,00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14 600,00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743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Направление расходов на установку камер уличного наблюдения и обеспечение форменной одеждой и знаками отличия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3100100010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14 600,00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14 600,00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743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3100100010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14 600,00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14 600,00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327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5 286 159,52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6 087 504,52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5 771 133,61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95</w:t>
            </w:r>
          </w:p>
        </w:tc>
      </w:tr>
      <w:tr w:rsidR="00CD0BFC" w:rsidRPr="008A2DAA" w:rsidTr="00CD0BFC">
        <w:trPr>
          <w:trHeight w:val="387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5 151 159,52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5 959 004,52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5 755 333,61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97</w:t>
            </w:r>
          </w:p>
        </w:tc>
      </w:tr>
      <w:tr w:rsidR="00CD0BFC" w:rsidRPr="008A2DAA" w:rsidTr="00CD0BFC">
        <w:trPr>
          <w:trHeight w:val="114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lastRenderedPageBreak/>
              <w:t>Муниципальная программа "Развитие сети дорог общего пользования местного значения муниципального образованияЭнергети</w:t>
            </w:r>
            <w:r>
              <w:rPr>
                <w:bCs/>
                <w:sz w:val="28"/>
                <w:szCs w:val="28"/>
              </w:rPr>
              <w:t xml:space="preserve">кский поссовет на 2018-2020 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1800000000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5 151 159,52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5 959 004,52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5 755 333,61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97</w:t>
            </w:r>
          </w:p>
        </w:tc>
      </w:tr>
      <w:tr w:rsidR="00CD0BFC" w:rsidRPr="008A2DAA" w:rsidTr="00CD0BFC">
        <w:trPr>
          <w:trHeight w:val="713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Основное мероприятие "Капитальный ремонт, ремонт и содержание  автомобильных дорог поселения и искусственных сооружений на них"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1800100000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5 151 159,52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5 959 004,52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5 755 333,61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97</w:t>
            </w:r>
          </w:p>
        </w:tc>
      </w:tr>
      <w:tr w:rsidR="00CD0BFC" w:rsidRPr="008A2DAA" w:rsidTr="00CD0BFC">
        <w:trPr>
          <w:trHeight w:val="758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Софинансирование расходов по капитальному ремонту  и ремонту дорог общего пользования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18001S0410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2 332 191,00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2 894 524,38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2 894 524,38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672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18001S0410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2 332 191,00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2 894 524,38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2 894 524,38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28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1800100010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2 659 030,24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2 904 541,86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2 776 433,34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96</w:t>
            </w:r>
          </w:p>
        </w:tc>
      </w:tr>
      <w:tr w:rsidR="00CD0BFC" w:rsidRPr="008A2DAA" w:rsidTr="00CD0BFC">
        <w:trPr>
          <w:trHeight w:val="473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1800100010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2 659 030,24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2 904 541,86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2 776 433,34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96</w:t>
            </w:r>
          </w:p>
        </w:tc>
      </w:tr>
      <w:tr w:rsidR="00CD0BFC" w:rsidRPr="008A2DAA" w:rsidTr="00CD0BFC">
        <w:trPr>
          <w:trHeight w:val="972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1800100020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159 938,28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159 938,28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84 375,89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53</w:t>
            </w:r>
          </w:p>
        </w:tc>
      </w:tr>
      <w:tr w:rsidR="00CD0BFC" w:rsidRPr="008A2DAA" w:rsidTr="00CD0BFC">
        <w:trPr>
          <w:trHeight w:val="983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1800100020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159 938,28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159 938,28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8 848,00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6</w:t>
            </w:r>
          </w:p>
        </w:tc>
      </w:tr>
      <w:tr w:rsidR="00CD0BFC" w:rsidRPr="008A2DAA" w:rsidTr="00CD0BFC">
        <w:trPr>
          <w:trHeight w:val="529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135 000,00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128 500,00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15 800,00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12</w:t>
            </w:r>
          </w:p>
        </w:tc>
      </w:tr>
      <w:tr w:rsidR="00CD0BFC" w:rsidRPr="008A2DAA" w:rsidTr="00CD0BFC">
        <w:trPr>
          <w:trHeight w:val="1212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1600000000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135 000,00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128 500,00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15 800,00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12</w:t>
            </w:r>
          </w:p>
        </w:tc>
      </w:tr>
      <w:tr w:rsidR="00CD0BFC" w:rsidRPr="008A2DAA" w:rsidTr="00CD0BFC">
        <w:trPr>
          <w:trHeight w:val="758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 xml:space="preserve">Основное мероприятие "Проведение мероприятий по </w:t>
            </w:r>
            <w:r w:rsidRPr="00203CB0">
              <w:rPr>
                <w:sz w:val="28"/>
                <w:szCs w:val="28"/>
              </w:rPr>
              <w:lastRenderedPageBreak/>
              <w:t>оформлению земельных участков Муниципального образования Энергетикский поссовет"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1600200000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135 000,00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128 500,00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15 800,00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12</w:t>
            </w:r>
          </w:p>
        </w:tc>
      </w:tr>
      <w:tr w:rsidR="00CD0BFC" w:rsidRPr="008A2DAA" w:rsidTr="00CD0BFC">
        <w:trPr>
          <w:trHeight w:val="769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lastRenderedPageBreak/>
              <w:t>Расходы на 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1600200020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135 000,00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128 500,00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15 800,00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12</w:t>
            </w:r>
          </w:p>
        </w:tc>
      </w:tr>
      <w:tr w:rsidR="00CD0BFC" w:rsidRPr="008A2DAA" w:rsidTr="00CD0BFC">
        <w:trPr>
          <w:trHeight w:val="743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1600200020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135 000,00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128 500,00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15 800,00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12</w:t>
            </w:r>
          </w:p>
        </w:tc>
      </w:tr>
      <w:tr w:rsidR="00CD0BFC" w:rsidRPr="008A2DAA" w:rsidTr="00CD0BFC">
        <w:trPr>
          <w:trHeight w:val="612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6 536 353,18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10 983 794,31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10 751 372,80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98</w:t>
            </w:r>
          </w:p>
        </w:tc>
      </w:tr>
      <w:tr w:rsidR="00CD0BFC" w:rsidRPr="008A2DAA" w:rsidTr="00CD0BFC">
        <w:trPr>
          <w:trHeight w:val="465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510 780,00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4 745 042,94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4 651 729,34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98</w:t>
            </w:r>
          </w:p>
        </w:tc>
      </w:tr>
      <w:tr w:rsidR="00CD0BFC" w:rsidRPr="008A2DAA" w:rsidTr="00CD0BFC">
        <w:trPr>
          <w:trHeight w:val="465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FC" w:rsidRPr="00203CB0" w:rsidRDefault="00CD0BFC" w:rsidP="00322E40">
            <w:pPr>
              <w:jc w:val="both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Выполнение полномочий  по решению вопросов местного значения поселений в сфере теплоснабжения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4 482,00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4 482,00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57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8100000000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4 482,00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4 482,00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784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 xml:space="preserve">Осуществление полномочий поселений в </w:t>
            </w:r>
            <w:r w:rsidRPr="00203CB0">
              <w:rPr>
                <w:sz w:val="28"/>
                <w:szCs w:val="28"/>
              </w:rPr>
              <w:lastRenderedPageBreak/>
              <w:t>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8120000000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4 482,00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4 482,00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799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lastRenderedPageBreak/>
              <w:t>Выполнение  полномочий муниципальным районом по решению вопросов местного значения поселений в сфере теплоснабжения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8120060060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4 482,00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4 482,00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799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Непрограммное направление расходов местного бюджета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8200000000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144 593,94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144 593,94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1298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Расходы на предоставление субсидии на возмещение затрат, связанных с предоставлением гражданам компенсации расходов на оплату коммунальных услуг по горячему водоснабжению и отоплению в муниципальном образовании Энергетикский поссовет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8230010070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144 593,94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144 593,94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114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 xml:space="preserve">Субсидии на возмещение недополученных доходов и (или) возмещение фактически понесенных затрат в связи с </w:t>
            </w:r>
            <w:r w:rsidRPr="00203CB0">
              <w:rPr>
                <w:sz w:val="28"/>
                <w:szCs w:val="28"/>
              </w:rPr>
              <w:lastRenderedPageBreak/>
              <w:t>производством (реализацией) товаров, выполнением работ, оказанием услуг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8230010070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811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144 593,94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144 593,94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972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lastRenderedPageBreak/>
              <w:t>Муниципальная программа "Модернизация объектов коммунальной инфраструктуры Муниципального образования  Энергетикский поссовет на 2017-2021 годы"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1900000000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510 780,00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4 595 967,00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4 502 653,40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98</w:t>
            </w:r>
          </w:p>
        </w:tc>
      </w:tr>
      <w:tr w:rsidR="00CD0BFC" w:rsidRPr="008A2DAA" w:rsidTr="00CD0BFC">
        <w:trPr>
          <w:trHeight w:val="784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Основное мероприятие "Мероприятия  по закупке материалов к подготовке к осенне-зимнему периоду п.Энергетик"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1900400000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400 000,00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578 082,00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576 947,00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672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Направление расходов по  закупке материалов к подготовке к осенне-зимнему периоду п.Энергетик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1900400040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400 000,00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578 082,00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576 947,00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698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1900400040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400 000,00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578 082,00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576 947,00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1242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 xml:space="preserve">Основное мероприятие "Выполнение  мероприятий по разработке проектно - </w:t>
            </w:r>
            <w:r w:rsidRPr="00203CB0">
              <w:rPr>
                <w:sz w:val="28"/>
                <w:szCs w:val="28"/>
              </w:rPr>
              <w:lastRenderedPageBreak/>
              <w:t>сметной документации,проведение государственной экспертизы смет и организация строительного контроля"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1900600000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110 780,00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117 507,00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117 507,00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957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lastRenderedPageBreak/>
              <w:t>Направление расходов на  разработку проектно - сметной документации,проведение государственной экспертизы смет и организацию строительного контроля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1900600060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110 780,00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117 507,00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117 507,00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90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1900600060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110 780,00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117 507,00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117 507,00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90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Основное мероприятие "Выполнение мероприятий по  изоляции участка за МКД №5, по изоляции участка ввод в МКД № 9  п.Энергетик"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1901200000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49 044,00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49 044,00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90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Направление расходов  на изоляцию участка за МКД №5, по изоляцию участка ввод в МКД № 9  п.Энергетик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1901200010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49 044,00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49 044,00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90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1901200010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49 044,00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49 044,00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90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Основное мероприятие "Выполнение мероприятий по  укладке трубопровода ХВС ул.Турбиннаяп.Энергетик"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1901300000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81 074,00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81 074,00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90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Направление расходов  по  укладке трубопровода ХВС ул.Турбиннаяп.Энергетик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1901300010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81 074,00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81 074,00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90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1901300010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81 074,00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81 074,00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90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Основное мероприятие "Выполнение мероприятий по  укладке трубопровода ХВС ул.Рабочаяп.Энергетик"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1901400000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163 975,00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163 975,00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90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Направление расходов  по  укладке трубопровода ХВС ул.Рабочаяп.Энергетик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1901400010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163 975,00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163 975,00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90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203CB0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1901400010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163 975,00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163 975,00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90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lastRenderedPageBreak/>
              <w:t>Основное мероприятие "Содержание и ремонт тепловых сетей п.Энергетик"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1901500000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536 355,00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536 341,00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90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Направление расходов  содержание и ремонт тепловых сетей п.Энергетик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1901500010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536 355,00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536 341,00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90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1901500010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536 355,00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536 341,00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90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Основное мероприятие "Выполнение мероприятий по капитальному ремонту  трубопровода тепловой сети на участке ТК5.2 - ДОМ №18   п.Энергетик"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1901600000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1 952 519,00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1 863 936,26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95</w:t>
            </w:r>
          </w:p>
        </w:tc>
      </w:tr>
      <w:tr w:rsidR="00CD0BFC" w:rsidRPr="008A2DAA" w:rsidTr="00CD0BFC">
        <w:trPr>
          <w:trHeight w:val="90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Направление расходов  на капитальный ремонт трубопровода тепловой сети на участке ТК5.2 - ДОМ №18    п.Энергетик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19016S0450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1 952 519,00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1 863 936,26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95</w:t>
            </w:r>
          </w:p>
        </w:tc>
      </w:tr>
      <w:tr w:rsidR="00CD0BFC" w:rsidRPr="008A2DAA" w:rsidTr="00CD0BFC">
        <w:trPr>
          <w:trHeight w:val="90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19016S0450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1 952 519,00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1 863 936,26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95</w:t>
            </w:r>
          </w:p>
        </w:tc>
      </w:tr>
      <w:tr w:rsidR="00CD0BFC" w:rsidRPr="008A2DAA" w:rsidTr="00CD0BFC">
        <w:trPr>
          <w:trHeight w:val="90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lastRenderedPageBreak/>
              <w:t>Основное мероприятие "Выполнение мероприятий по капитальному ремонту  трубопровода тепловой сети на участке ТК5 - ТК5.2   п.Энергетик"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1901700000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1 117 411,00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1 113 829,14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90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Направление расходов  на капитальный ремонт трубопровода тепловой сети на участке ТК5 - ТК5.2   п.Энергетик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19017S0450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1 117 411,00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1 113 829,14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28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19017S0450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1 117 411,00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1 113 829,14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315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6 025 573,18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6 238 751,37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6 099 643,46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98</w:t>
            </w:r>
          </w:p>
        </w:tc>
      </w:tr>
      <w:tr w:rsidR="00CD0BFC" w:rsidRPr="008A2DAA" w:rsidTr="00CD0BFC">
        <w:trPr>
          <w:trHeight w:val="927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Муниципальная программа "Благоустройство территории Муниципального образования Энергетикский поссовет на 2018-2020 гг."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2100000000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6 025 573,18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6 238 751,37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6 099 643,46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98</w:t>
            </w:r>
          </w:p>
        </w:tc>
      </w:tr>
      <w:tr w:rsidR="00CD0BFC" w:rsidRPr="008A2DAA" w:rsidTr="00CD0BFC">
        <w:trPr>
          <w:trHeight w:val="28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 xml:space="preserve">Основное мероприятие "Прочие мероприятия по благоустройству Муниципального образования Энергетикский поссовет Новоорского района </w:t>
            </w:r>
            <w:r w:rsidRPr="00203CB0">
              <w:rPr>
                <w:sz w:val="28"/>
                <w:szCs w:val="28"/>
              </w:rPr>
              <w:lastRenderedPageBreak/>
              <w:t>Оренбургской области"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2100100000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1 383 749,07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1 439 154,26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1 352 548,96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94</w:t>
            </w:r>
          </w:p>
        </w:tc>
      </w:tr>
      <w:tr w:rsidR="00CD0BFC" w:rsidRPr="008A2DAA" w:rsidTr="00CD0BFC">
        <w:trPr>
          <w:trHeight w:val="687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lastRenderedPageBreak/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2100100010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1 383 749,07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1 439 154,26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1 352 548,96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94</w:t>
            </w:r>
          </w:p>
        </w:tc>
      </w:tr>
      <w:tr w:rsidR="00CD0BFC" w:rsidRPr="008A2DAA" w:rsidTr="00CD0BFC">
        <w:trPr>
          <w:trHeight w:val="735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2100100010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1 383 749,07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1 439 154,26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1 352 548,96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94</w:t>
            </w:r>
          </w:p>
        </w:tc>
      </w:tr>
      <w:tr w:rsidR="00CD0BFC" w:rsidRPr="008A2DAA" w:rsidTr="00CD0BFC">
        <w:trPr>
          <w:trHeight w:val="1043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Основное мероприятие "Обеспечение  уличного освещения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2100200000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3 224 384,11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673 435,51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632 177,92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94</w:t>
            </w:r>
          </w:p>
        </w:tc>
      </w:tr>
      <w:tr w:rsidR="00CD0BFC" w:rsidRPr="008A2DAA" w:rsidTr="00CD0BFC">
        <w:trPr>
          <w:trHeight w:val="28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2100200020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3 224 384,11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673 435,51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632 177,92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94</w:t>
            </w:r>
          </w:p>
        </w:tc>
      </w:tr>
      <w:tr w:rsidR="00CD0BFC" w:rsidRPr="008A2DAA" w:rsidTr="00CD0BFC">
        <w:trPr>
          <w:trHeight w:val="1043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2100200020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3 224 384,11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673 435,51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632 177,92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94</w:t>
            </w:r>
          </w:p>
        </w:tc>
      </w:tr>
      <w:tr w:rsidR="00CD0BFC" w:rsidRPr="008A2DAA" w:rsidTr="00CD0BFC">
        <w:trPr>
          <w:trHeight w:val="784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0600210020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2 708 721,60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2 697 476,58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829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0600210020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2 708 721,60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2 697 476,58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942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Основное мероприятие "Озеленение территории 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2100300000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1 417 440,00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1 417 440,00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1 417 440,00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612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2100300030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1 417 440,00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1 417 440,00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1 417 440,00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728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2100300030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1 417 440,00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1 417 440,00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1 417 440,00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255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4 880 317,00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5 257 488,88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5 140 776,84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98</w:t>
            </w:r>
          </w:p>
        </w:tc>
      </w:tr>
      <w:tr w:rsidR="00CD0BFC" w:rsidRPr="008A2DAA" w:rsidTr="00CD0BFC">
        <w:trPr>
          <w:trHeight w:val="255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Культура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4 880 317,00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5 257 488,88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5 140 776,84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98</w:t>
            </w:r>
          </w:p>
        </w:tc>
      </w:tr>
      <w:tr w:rsidR="00CD0BFC" w:rsidRPr="008A2DAA" w:rsidTr="00CD0BFC">
        <w:trPr>
          <w:trHeight w:val="85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 xml:space="preserve"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</w:t>
            </w:r>
            <w:r w:rsidRPr="00203CB0">
              <w:rPr>
                <w:sz w:val="28"/>
                <w:szCs w:val="28"/>
              </w:rPr>
              <w:lastRenderedPageBreak/>
              <w:t>2018-2020 гг."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2200000000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787 425,00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804 888,50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688 176,46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85</w:t>
            </w:r>
          </w:p>
        </w:tc>
      </w:tr>
      <w:tr w:rsidR="00CD0BFC" w:rsidRPr="008A2DAA" w:rsidTr="00CD0BFC">
        <w:trPr>
          <w:trHeight w:val="96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lastRenderedPageBreak/>
              <w:t>Основное мероприятие "Сохранение и развитие  культуры в Муниципальном  образовании Энергетикский поссовет Новоорского района Оренбургской области"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2200100000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787 425,00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804 888,50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688 176,46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85</w:t>
            </w:r>
          </w:p>
        </w:tc>
      </w:tr>
      <w:tr w:rsidR="00CD0BFC" w:rsidRPr="008A2DAA" w:rsidTr="00CD0BFC">
        <w:trPr>
          <w:trHeight w:val="402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Направление расходов в сфере культуры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2200100010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787 425,00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804 888,50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688 176,46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85</w:t>
            </w:r>
          </w:p>
        </w:tc>
      </w:tr>
      <w:tr w:rsidR="00CD0BFC" w:rsidRPr="008A2DAA" w:rsidTr="00CD0BFC">
        <w:trPr>
          <w:trHeight w:val="143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Субсидия на выполнение муниципального задания бюджетным учреждением КСДЦ "Энергетик"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2200100000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D0BFC" w:rsidRPr="008A2DAA" w:rsidTr="00CD0BFC">
        <w:trPr>
          <w:trHeight w:val="188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2200100020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610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D0BFC" w:rsidRPr="008A2DAA" w:rsidTr="00CD0BFC">
        <w:trPr>
          <w:trHeight w:val="143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 xml:space="preserve">Субсидия  бюджетным учреждениям 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2200100020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611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D0BFC" w:rsidRPr="008A2DAA" w:rsidTr="00CD0BFC">
        <w:trPr>
          <w:trHeight w:val="72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2200100010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787 425,00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504 888,50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414 271,44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82</w:t>
            </w:r>
          </w:p>
        </w:tc>
      </w:tr>
      <w:tr w:rsidR="00CD0BFC" w:rsidRPr="008A2DAA" w:rsidTr="00CD0BFC">
        <w:trPr>
          <w:trHeight w:val="1212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 xml:space="preserve">Основное мероприятие "Выполнение части полномочий муниципальным районам </w:t>
            </w:r>
            <w:r w:rsidRPr="00203CB0">
              <w:rPr>
                <w:sz w:val="28"/>
                <w:szCs w:val="28"/>
              </w:rPr>
              <w:lastRenderedPageBreak/>
              <w:t>по решению вопросов местного значения поселений в сфере культуры в части организации досуга и обеспечения жителей поселения услугами организация культуры"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2200200000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0,000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4 452 600,380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4 452 600,380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315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lastRenderedPageBreak/>
              <w:t>Направление расходов на межбюджетные трансферты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2200260030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0,000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4 452 600,380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4 452 600,380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255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2200260030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3 963 375,380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3 963 375,38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255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22002S1030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489 225,000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489 225,00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48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Непрограммное направление расходов местного бюджета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8200000000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4 092 892,000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0,000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0,000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D0BFC" w:rsidRPr="008A2DAA" w:rsidTr="00CD0BFC">
        <w:trPr>
          <w:trHeight w:val="96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Финансирование расходов на развитие культуры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8230000000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4 092 892,000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0,000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0,000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D0BFC" w:rsidRPr="008A2DAA" w:rsidTr="00CD0BFC">
        <w:trPr>
          <w:trHeight w:val="96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Расходы на развитие культуры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8230010090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4 092 892,000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0,000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0,000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D0BFC" w:rsidRPr="008A2DAA" w:rsidTr="00CD0BFC">
        <w:trPr>
          <w:trHeight w:val="72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8230010090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4 092 892,000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D0BFC" w:rsidRPr="008A2DAA" w:rsidTr="00CD0BFC">
        <w:trPr>
          <w:trHeight w:val="255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269 682,90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301 007,90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300 967,18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255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269 682,90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299 707,90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299 667,18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48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Непрограммное направление расходов местного бюджета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8200000000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269 682,90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299 707,90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299 667,18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942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Финансирование расходов на пенсионное обеспечение муниципальных служащих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8230000000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269 682,90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299 707,90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299 667,18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758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Расходы на социальное обеспечение и иные выплаты населению Муниципального образования Энергетикский поссовет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8230010080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269 682,90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299 707,90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299 667,18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499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8230010080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310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269 682,90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299 707,90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299 667,18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327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1 300,00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1 300,00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1084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lastRenderedPageBreak/>
              <w:t>Муниципальная программа "Обеспечение жильем молодых семей в Муниципальном образовании Энергетикский поссовет Новоорского района Оренбургскойобластина 2016-2020 годы"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1400000000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1 300,00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1 300,00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1099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Основное мероприятие "Осуществление полномочий поселений в соответствии с заключенными соглашениями за счет средств,передаваемых из бюджетов поселений"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1400200000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1 300,00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1 300,00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555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Направление расходов на межбюджетные трансферты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1400260040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1 300,00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1 300,00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285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1400260040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540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1 300,00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1 300,00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100</w:t>
            </w:r>
          </w:p>
        </w:tc>
      </w:tr>
      <w:tr w:rsidR="00CD0BFC" w:rsidRPr="008A2DAA" w:rsidTr="00CD0BFC">
        <w:trPr>
          <w:trHeight w:val="255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304 509,00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304 509,00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257 971,26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85</w:t>
            </w:r>
          </w:p>
        </w:tc>
      </w:tr>
      <w:tr w:rsidR="00CD0BFC" w:rsidRPr="008A2DAA" w:rsidTr="00CD0BFC">
        <w:trPr>
          <w:trHeight w:val="255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304 509,00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304 509,00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257 971,26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85</w:t>
            </w:r>
          </w:p>
        </w:tc>
      </w:tr>
      <w:tr w:rsidR="00CD0BFC" w:rsidRPr="008A2DAA" w:rsidTr="00CD0BFC">
        <w:trPr>
          <w:trHeight w:val="144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 xml:space="preserve">Муниципальная программа "Развитие физической культуры, спорта и здорового образа жизни на территории Муниципального образования </w:t>
            </w:r>
            <w:r w:rsidRPr="00203CB0">
              <w:rPr>
                <w:sz w:val="28"/>
                <w:szCs w:val="28"/>
              </w:rPr>
              <w:lastRenderedPageBreak/>
              <w:t>Энергетикский поссовет Новоорского района Оренбургской области на 2018-2020 годы"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1000000000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304 509,00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304 509,00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257 971,26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85</w:t>
            </w:r>
          </w:p>
        </w:tc>
      </w:tr>
      <w:tr w:rsidR="00CD0BFC" w:rsidRPr="008A2DAA" w:rsidTr="00CD0BFC">
        <w:trPr>
          <w:trHeight w:val="120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lastRenderedPageBreak/>
              <w:t>Основное мероприятие "Выполнение мероприятий по развитию физической культуры, спорта и здорового образа жизни Муниципального образования Энергетикский поссовет"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1000100000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304 509,00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304 509,00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257 971,26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85</w:t>
            </w:r>
          </w:p>
        </w:tc>
      </w:tr>
      <w:tr w:rsidR="00CD0BFC" w:rsidRPr="008A2DAA" w:rsidTr="00CD0BFC">
        <w:trPr>
          <w:trHeight w:val="499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Направление расходов на мероприятия по физической культуре и спорту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1000110010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304 509,00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304 509,00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257 971,26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85</w:t>
            </w:r>
          </w:p>
        </w:tc>
      </w:tr>
      <w:tr w:rsidR="00CD0BFC" w:rsidRPr="008A2DAA" w:rsidTr="00CD0BFC">
        <w:trPr>
          <w:trHeight w:val="90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FC" w:rsidRPr="00203CB0" w:rsidRDefault="00CD0BFC" w:rsidP="00322E40">
            <w:pPr>
              <w:jc w:val="both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1000110010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304 509,00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304 509,00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sz w:val="28"/>
                <w:szCs w:val="28"/>
              </w:rPr>
            </w:pPr>
            <w:r w:rsidRPr="00203CB0">
              <w:rPr>
                <w:sz w:val="28"/>
                <w:szCs w:val="28"/>
              </w:rPr>
              <w:t>257 971,26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85</w:t>
            </w:r>
          </w:p>
        </w:tc>
      </w:tr>
      <w:tr w:rsidR="00CD0BFC" w:rsidRPr="008A2DAA" w:rsidTr="00CD0BFC">
        <w:trPr>
          <w:trHeight w:val="814"/>
        </w:trPr>
        <w:tc>
          <w:tcPr>
            <w:tcW w:w="70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32 046 239,00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46 886 564,60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44 794 156,93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C" w:rsidRPr="00203CB0" w:rsidRDefault="00CD0BFC" w:rsidP="00322E40">
            <w:pPr>
              <w:jc w:val="center"/>
              <w:rPr>
                <w:bCs/>
                <w:sz w:val="28"/>
                <w:szCs w:val="28"/>
              </w:rPr>
            </w:pPr>
            <w:r w:rsidRPr="00203CB0">
              <w:rPr>
                <w:bCs/>
                <w:sz w:val="28"/>
                <w:szCs w:val="28"/>
              </w:rPr>
              <w:t>96</w:t>
            </w:r>
          </w:p>
        </w:tc>
      </w:tr>
      <w:tr w:rsidR="00CD0BFC" w:rsidRPr="000A7645" w:rsidTr="00CD0BFC">
        <w:trPr>
          <w:gridAfter w:val="1"/>
          <w:wAfter w:w="801" w:type="dxa"/>
          <w:trHeight w:val="41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FC" w:rsidRPr="000A7645" w:rsidRDefault="00CD0BFC" w:rsidP="00322E40"/>
        </w:tc>
        <w:tc>
          <w:tcPr>
            <w:tcW w:w="64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FC" w:rsidRPr="000A7645" w:rsidRDefault="00CD0BFC" w:rsidP="00322E40"/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FC" w:rsidRPr="000A7645" w:rsidRDefault="00CD0BFC" w:rsidP="00322E40"/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FC" w:rsidRPr="000A7645" w:rsidRDefault="00CD0BFC" w:rsidP="00322E40"/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FC" w:rsidRDefault="00CD0BFC" w:rsidP="00322E40"/>
          <w:p w:rsidR="00CD0BFC" w:rsidRPr="000A7645" w:rsidRDefault="00CD0BFC" w:rsidP="00322E40"/>
        </w:tc>
        <w:tc>
          <w:tcPr>
            <w:tcW w:w="1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FC" w:rsidRPr="000A7645" w:rsidRDefault="00CD0BFC" w:rsidP="00322E4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FC" w:rsidRPr="000A7645" w:rsidRDefault="00CD0BFC" w:rsidP="00322E4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FC" w:rsidRPr="000A7645" w:rsidRDefault="00CD0BFC" w:rsidP="00322E40"/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FC" w:rsidRDefault="00CD0BFC" w:rsidP="00322E40">
            <w:pPr>
              <w:jc w:val="center"/>
            </w:pPr>
          </w:p>
          <w:p w:rsidR="00CD0BFC" w:rsidRPr="000A7645" w:rsidRDefault="00CD0BFC" w:rsidP="00322E40">
            <w:pPr>
              <w:jc w:val="center"/>
            </w:pPr>
          </w:p>
        </w:tc>
      </w:tr>
    </w:tbl>
    <w:p w:rsidR="00CD0BFC" w:rsidRDefault="00CD0BFC" w:rsidP="00CD0BFC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6" type="#_x0000_t202" style="position:absolute;margin-left:68.1pt;margin-top:7.25pt;width:688.2pt;height:1in;z-index:251660288;mso-position-horizontal-relative:text;mso-position-vertical-relative:text" stroked="f">
            <v:textbox style="mso-next-textbox:#_x0000_s1026">
              <w:txbxContent>
                <w:p w:rsidR="00CD0BFC" w:rsidRPr="00C5379B" w:rsidRDefault="00CD0BFC" w:rsidP="00CD0BFC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муниципального образования -</w:t>
                  </w:r>
                </w:p>
                <w:p w:rsidR="00CD0BFC" w:rsidRPr="00C5379B" w:rsidRDefault="00CD0BFC" w:rsidP="00CD0BFC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C537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редседател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  <w:r w:rsidRPr="00C537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Совета депутатов                         </w:t>
                  </w:r>
                </w:p>
                <w:p w:rsidR="00CD0BFC" w:rsidRDefault="00CD0BFC" w:rsidP="00CD0BFC">
                  <w:pPr>
                    <w:pStyle w:val="ae"/>
                  </w:pPr>
                  <w:r w:rsidRPr="00C537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образования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</w:t>
                  </w:r>
                  <w:r w:rsidRPr="00C537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</w:t>
                  </w:r>
                  <w:r w:rsidRPr="00C537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А.В. Гоношилкин</w:t>
                  </w:r>
                </w:p>
                <w:p w:rsidR="00CD0BFC" w:rsidRDefault="00CD0BFC" w:rsidP="00CD0BFC"/>
              </w:txbxContent>
            </v:textbox>
          </v:shape>
        </w:pict>
      </w:r>
    </w:p>
    <w:sectPr w:rsidR="00CD0BFC" w:rsidSect="00A33CC8">
      <w:pgSz w:w="16840" w:h="11907" w:orient="landscape" w:code="9"/>
      <w:pgMar w:top="567" w:right="14572" w:bottom="567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9F6" w:rsidRDefault="00F549F6" w:rsidP="006A61AD">
      <w:r>
        <w:separator/>
      </w:r>
    </w:p>
  </w:endnote>
  <w:endnote w:type="continuationSeparator" w:id="1">
    <w:p w:rsidR="00F549F6" w:rsidRDefault="00F549F6" w:rsidP="006A6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9F6" w:rsidRDefault="00F549F6" w:rsidP="006A61AD">
      <w:r>
        <w:separator/>
      </w:r>
    </w:p>
  </w:footnote>
  <w:footnote w:type="continuationSeparator" w:id="1">
    <w:p w:rsidR="00F549F6" w:rsidRDefault="00F549F6" w:rsidP="006A61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329DC"/>
    <w:multiLevelType w:val="multilevel"/>
    <w:tmpl w:val="3CE8E7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335"/>
    <w:rsid w:val="000019F4"/>
    <w:rsid w:val="00011959"/>
    <w:rsid w:val="00011C3A"/>
    <w:rsid w:val="00012316"/>
    <w:rsid w:val="00014A89"/>
    <w:rsid w:val="000153AA"/>
    <w:rsid w:val="000176D9"/>
    <w:rsid w:val="00017E51"/>
    <w:rsid w:val="00021D1B"/>
    <w:rsid w:val="000306A4"/>
    <w:rsid w:val="00030E79"/>
    <w:rsid w:val="00034277"/>
    <w:rsid w:val="0004218F"/>
    <w:rsid w:val="00042BE1"/>
    <w:rsid w:val="00061060"/>
    <w:rsid w:val="00062989"/>
    <w:rsid w:val="00071BE4"/>
    <w:rsid w:val="0007220C"/>
    <w:rsid w:val="00073B50"/>
    <w:rsid w:val="00081576"/>
    <w:rsid w:val="0008424D"/>
    <w:rsid w:val="00084425"/>
    <w:rsid w:val="00087724"/>
    <w:rsid w:val="00090640"/>
    <w:rsid w:val="000A1A1A"/>
    <w:rsid w:val="000A693A"/>
    <w:rsid w:val="000A7645"/>
    <w:rsid w:val="000B2BD9"/>
    <w:rsid w:val="000B2F87"/>
    <w:rsid w:val="000B4B0C"/>
    <w:rsid w:val="000B4BDA"/>
    <w:rsid w:val="000B5FFC"/>
    <w:rsid w:val="000C1891"/>
    <w:rsid w:val="000D1A7C"/>
    <w:rsid w:val="000D619C"/>
    <w:rsid w:val="000D694B"/>
    <w:rsid w:val="000F5DA0"/>
    <w:rsid w:val="000F7DEE"/>
    <w:rsid w:val="001018F8"/>
    <w:rsid w:val="00107968"/>
    <w:rsid w:val="00111423"/>
    <w:rsid w:val="00111A92"/>
    <w:rsid w:val="00112562"/>
    <w:rsid w:val="001152A0"/>
    <w:rsid w:val="00116E03"/>
    <w:rsid w:val="001241EC"/>
    <w:rsid w:val="00124C5A"/>
    <w:rsid w:val="00127612"/>
    <w:rsid w:val="00127924"/>
    <w:rsid w:val="00133526"/>
    <w:rsid w:val="00143F0B"/>
    <w:rsid w:val="001501A9"/>
    <w:rsid w:val="00154C80"/>
    <w:rsid w:val="00173D7B"/>
    <w:rsid w:val="00182D5B"/>
    <w:rsid w:val="001956B3"/>
    <w:rsid w:val="001A0853"/>
    <w:rsid w:val="001A0D40"/>
    <w:rsid w:val="001A4D58"/>
    <w:rsid w:val="001A6DAD"/>
    <w:rsid w:val="001B3317"/>
    <w:rsid w:val="001B6CC4"/>
    <w:rsid w:val="001B75ED"/>
    <w:rsid w:val="001C684F"/>
    <w:rsid w:val="001D2A87"/>
    <w:rsid w:val="001D7D5D"/>
    <w:rsid w:val="001E0C21"/>
    <w:rsid w:val="001E185E"/>
    <w:rsid w:val="001E4F2D"/>
    <w:rsid w:val="001E7472"/>
    <w:rsid w:val="001F1007"/>
    <w:rsid w:val="001F74CE"/>
    <w:rsid w:val="002005C6"/>
    <w:rsid w:val="002053FF"/>
    <w:rsid w:val="00205DAE"/>
    <w:rsid w:val="00206B5A"/>
    <w:rsid w:val="002071AA"/>
    <w:rsid w:val="00222B76"/>
    <w:rsid w:val="00232D38"/>
    <w:rsid w:val="002339E1"/>
    <w:rsid w:val="002340FD"/>
    <w:rsid w:val="00236ABA"/>
    <w:rsid w:val="00243BA9"/>
    <w:rsid w:val="002465D9"/>
    <w:rsid w:val="00246EB1"/>
    <w:rsid w:val="00256B9D"/>
    <w:rsid w:val="002665DE"/>
    <w:rsid w:val="00267A48"/>
    <w:rsid w:val="00275939"/>
    <w:rsid w:val="00283454"/>
    <w:rsid w:val="002838FF"/>
    <w:rsid w:val="00286C2A"/>
    <w:rsid w:val="00295943"/>
    <w:rsid w:val="002A6732"/>
    <w:rsid w:val="002B1148"/>
    <w:rsid w:val="002B6861"/>
    <w:rsid w:val="002B7108"/>
    <w:rsid w:val="002C0F93"/>
    <w:rsid w:val="002D53C3"/>
    <w:rsid w:val="002E0979"/>
    <w:rsid w:val="002E51CC"/>
    <w:rsid w:val="002E57D3"/>
    <w:rsid w:val="002E5C0F"/>
    <w:rsid w:val="002E63F3"/>
    <w:rsid w:val="002F09C6"/>
    <w:rsid w:val="002F198E"/>
    <w:rsid w:val="002F6355"/>
    <w:rsid w:val="00301757"/>
    <w:rsid w:val="0030413A"/>
    <w:rsid w:val="00304C7C"/>
    <w:rsid w:val="00305083"/>
    <w:rsid w:val="00313592"/>
    <w:rsid w:val="00316FC2"/>
    <w:rsid w:val="0031758D"/>
    <w:rsid w:val="0032416F"/>
    <w:rsid w:val="003251B4"/>
    <w:rsid w:val="00327F37"/>
    <w:rsid w:val="00330466"/>
    <w:rsid w:val="00331651"/>
    <w:rsid w:val="0033249D"/>
    <w:rsid w:val="003327FA"/>
    <w:rsid w:val="00342350"/>
    <w:rsid w:val="003472CB"/>
    <w:rsid w:val="00347B2D"/>
    <w:rsid w:val="00351819"/>
    <w:rsid w:val="00356ACA"/>
    <w:rsid w:val="003619CA"/>
    <w:rsid w:val="00367DD2"/>
    <w:rsid w:val="00382E5D"/>
    <w:rsid w:val="00384CE0"/>
    <w:rsid w:val="00386D69"/>
    <w:rsid w:val="00387B74"/>
    <w:rsid w:val="00391A7C"/>
    <w:rsid w:val="003931FD"/>
    <w:rsid w:val="00393C28"/>
    <w:rsid w:val="00394843"/>
    <w:rsid w:val="003A6CEE"/>
    <w:rsid w:val="003B2099"/>
    <w:rsid w:val="003B29E8"/>
    <w:rsid w:val="003C1161"/>
    <w:rsid w:val="003C73A6"/>
    <w:rsid w:val="003D16D3"/>
    <w:rsid w:val="003D34C3"/>
    <w:rsid w:val="003D60E4"/>
    <w:rsid w:val="003F25FC"/>
    <w:rsid w:val="003F2B42"/>
    <w:rsid w:val="003F5D27"/>
    <w:rsid w:val="00402B22"/>
    <w:rsid w:val="004057E4"/>
    <w:rsid w:val="00405D36"/>
    <w:rsid w:val="00406605"/>
    <w:rsid w:val="00407756"/>
    <w:rsid w:val="00411286"/>
    <w:rsid w:val="00412F0B"/>
    <w:rsid w:val="00416540"/>
    <w:rsid w:val="004253B1"/>
    <w:rsid w:val="004275B1"/>
    <w:rsid w:val="00432FAA"/>
    <w:rsid w:val="00434C8C"/>
    <w:rsid w:val="00437287"/>
    <w:rsid w:val="004403EC"/>
    <w:rsid w:val="004416E0"/>
    <w:rsid w:val="00441C67"/>
    <w:rsid w:val="004445F9"/>
    <w:rsid w:val="0045573A"/>
    <w:rsid w:val="00460AE5"/>
    <w:rsid w:val="00460BE9"/>
    <w:rsid w:val="00465686"/>
    <w:rsid w:val="004708AA"/>
    <w:rsid w:val="00471226"/>
    <w:rsid w:val="00472260"/>
    <w:rsid w:val="0047487E"/>
    <w:rsid w:val="004878FE"/>
    <w:rsid w:val="00494E86"/>
    <w:rsid w:val="0049751F"/>
    <w:rsid w:val="004A0321"/>
    <w:rsid w:val="004A3A22"/>
    <w:rsid w:val="004A7C5D"/>
    <w:rsid w:val="004B1829"/>
    <w:rsid w:val="004B2045"/>
    <w:rsid w:val="004B6886"/>
    <w:rsid w:val="004C00BD"/>
    <w:rsid w:val="004C1E8F"/>
    <w:rsid w:val="004C4088"/>
    <w:rsid w:val="004C5D36"/>
    <w:rsid w:val="004D45EF"/>
    <w:rsid w:val="004D5C03"/>
    <w:rsid w:val="004E6CB2"/>
    <w:rsid w:val="004F15F3"/>
    <w:rsid w:val="004F4191"/>
    <w:rsid w:val="004F4632"/>
    <w:rsid w:val="00502739"/>
    <w:rsid w:val="00507854"/>
    <w:rsid w:val="00516343"/>
    <w:rsid w:val="00517766"/>
    <w:rsid w:val="00523545"/>
    <w:rsid w:val="00524326"/>
    <w:rsid w:val="00530378"/>
    <w:rsid w:val="0053283A"/>
    <w:rsid w:val="00533E6F"/>
    <w:rsid w:val="00534C5B"/>
    <w:rsid w:val="00534F6E"/>
    <w:rsid w:val="00540108"/>
    <w:rsid w:val="00543D01"/>
    <w:rsid w:val="00546D6C"/>
    <w:rsid w:val="00551A4A"/>
    <w:rsid w:val="00554784"/>
    <w:rsid w:val="005579E7"/>
    <w:rsid w:val="005637CE"/>
    <w:rsid w:val="005653F5"/>
    <w:rsid w:val="00565781"/>
    <w:rsid w:val="00571E1D"/>
    <w:rsid w:val="00573604"/>
    <w:rsid w:val="0057375F"/>
    <w:rsid w:val="0058345F"/>
    <w:rsid w:val="00585BC1"/>
    <w:rsid w:val="0059301F"/>
    <w:rsid w:val="005A0B7A"/>
    <w:rsid w:val="005A0EAA"/>
    <w:rsid w:val="005A10B7"/>
    <w:rsid w:val="005A4978"/>
    <w:rsid w:val="005C4DDF"/>
    <w:rsid w:val="005C68F8"/>
    <w:rsid w:val="005C6C88"/>
    <w:rsid w:val="005D258F"/>
    <w:rsid w:val="005E3682"/>
    <w:rsid w:val="005F554E"/>
    <w:rsid w:val="006027D2"/>
    <w:rsid w:val="006050E7"/>
    <w:rsid w:val="00607A58"/>
    <w:rsid w:val="00610D41"/>
    <w:rsid w:val="006111B7"/>
    <w:rsid w:val="00612F37"/>
    <w:rsid w:val="006131F3"/>
    <w:rsid w:val="00621BE5"/>
    <w:rsid w:val="00622C26"/>
    <w:rsid w:val="00624968"/>
    <w:rsid w:val="00632718"/>
    <w:rsid w:val="00634992"/>
    <w:rsid w:val="00637FE6"/>
    <w:rsid w:val="00642FFE"/>
    <w:rsid w:val="00645CC7"/>
    <w:rsid w:val="0065082E"/>
    <w:rsid w:val="006513E8"/>
    <w:rsid w:val="00654C3D"/>
    <w:rsid w:val="00661D07"/>
    <w:rsid w:val="00664324"/>
    <w:rsid w:val="00677B59"/>
    <w:rsid w:val="00685FA5"/>
    <w:rsid w:val="0068797C"/>
    <w:rsid w:val="0069327F"/>
    <w:rsid w:val="00694730"/>
    <w:rsid w:val="006A1863"/>
    <w:rsid w:val="006A520C"/>
    <w:rsid w:val="006A61AD"/>
    <w:rsid w:val="006A68BC"/>
    <w:rsid w:val="006A6F6C"/>
    <w:rsid w:val="006B0725"/>
    <w:rsid w:val="006B1CB3"/>
    <w:rsid w:val="006B39F9"/>
    <w:rsid w:val="006B5E01"/>
    <w:rsid w:val="006B5F50"/>
    <w:rsid w:val="006D258B"/>
    <w:rsid w:val="006D411C"/>
    <w:rsid w:val="006E0866"/>
    <w:rsid w:val="006E2769"/>
    <w:rsid w:val="006E3A5F"/>
    <w:rsid w:val="006E6799"/>
    <w:rsid w:val="006F1CF8"/>
    <w:rsid w:val="006F337F"/>
    <w:rsid w:val="006F6CDC"/>
    <w:rsid w:val="00701D0E"/>
    <w:rsid w:val="0070208A"/>
    <w:rsid w:val="00710961"/>
    <w:rsid w:val="00710C11"/>
    <w:rsid w:val="00713D39"/>
    <w:rsid w:val="007148D1"/>
    <w:rsid w:val="00731457"/>
    <w:rsid w:val="007427D4"/>
    <w:rsid w:val="0074344F"/>
    <w:rsid w:val="00750CAA"/>
    <w:rsid w:val="00754D9A"/>
    <w:rsid w:val="00762477"/>
    <w:rsid w:val="0076761F"/>
    <w:rsid w:val="00771530"/>
    <w:rsid w:val="0077664D"/>
    <w:rsid w:val="00781170"/>
    <w:rsid w:val="00797857"/>
    <w:rsid w:val="007A21D5"/>
    <w:rsid w:val="007A3F9B"/>
    <w:rsid w:val="007A4265"/>
    <w:rsid w:val="007B484B"/>
    <w:rsid w:val="007C2C15"/>
    <w:rsid w:val="007C2ECA"/>
    <w:rsid w:val="007C5671"/>
    <w:rsid w:val="007C6A23"/>
    <w:rsid w:val="007C7135"/>
    <w:rsid w:val="007D0D66"/>
    <w:rsid w:val="007E00EB"/>
    <w:rsid w:val="007E3F3F"/>
    <w:rsid w:val="007F05A7"/>
    <w:rsid w:val="007F4424"/>
    <w:rsid w:val="00803DDC"/>
    <w:rsid w:val="00807304"/>
    <w:rsid w:val="00817964"/>
    <w:rsid w:val="00830EAD"/>
    <w:rsid w:val="00831360"/>
    <w:rsid w:val="00831CFC"/>
    <w:rsid w:val="00832A69"/>
    <w:rsid w:val="00832BD3"/>
    <w:rsid w:val="008512A9"/>
    <w:rsid w:val="0085618C"/>
    <w:rsid w:val="00863164"/>
    <w:rsid w:val="00863F25"/>
    <w:rsid w:val="00866575"/>
    <w:rsid w:val="00875E0A"/>
    <w:rsid w:val="00876D94"/>
    <w:rsid w:val="00881DF9"/>
    <w:rsid w:val="00883A87"/>
    <w:rsid w:val="0088574D"/>
    <w:rsid w:val="008900B0"/>
    <w:rsid w:val="00891F82"/>
    <w:rsid w:val="00893D7E"/>
    <w:rsid w:val="008A0002"/>
    <w:rsid w:val="008A2DAA"/>
    <w:rsid w:val="008A6328"/>
    <w:rsid w:val="008A6C74"/>
    <w:rsid w:val="008B1EA0"/>
    <w:rsid w:val="008B478D"/>
    <w:rsid w:val="008B57CD"/>
    <w:rsid w:val="008B66B7"/>
    <w:rsid w:val="008B7C72"/>
    <w:rsid w:val="008C3140"/>
    <w:rsid w:val="008D33F9"/>
    <w:rsid w:val="008E0799"/>
    <w:rsid w:val="008E0913"/>
    <w:rsid w:val="008E457C"/>
    <w:rsid w:val="008E6253"/>
    <w:rsid w:val="00905280"/>
    <w:rsid w:val="00905E5E"/>
    <w:rsid w:val="00907F94"/>
    <w:rsid w:val="009124C1"/>
    <w:rsid w:val="00915228"/>
    <w:rsid w:val="00915ED7"/>
    <w:rsid w:val="00922634"/>
    <w:rsid w:val="0092547F"/>
    <w:rsid w:val="00926100"/>
    <w:rsid w:val="00930AB7"/>
    <w:rsid w:val="00935F88"/>
    <w:rsid w:val="00936DB4"/>
    <w:rsid w:val="00942F3A"/>
    <w:rsid w:val="0095592F"/>
    <w:rsid w:val="0096020E"/>
    <w:rsid w:val="009602E8"/>
    <w:rsid w:val="009620EA"/>
    <w:rsid w:val="00964C9D"/>
    <w:rsid w:val="00965376"/>
    <w:rsid w:val="009851E1"/>
    <w:rsid w:val="009A052D"/>
    <w:rsid w:val="009A1FA4"/>
    <w:rsid w:val="009B3C55"/>
    <w:rsid w:val="009B5F09"/>
    <w:rsid w:val="009C5F06"/>
    <w:rsid w:val="009C630C"/>
    <w:rsid w:val="009D3FC7"/>
    <w:rsid w:val="009D406A"/>
    <w:rsid w:val="009E1E11"/>
    <w:rsid w:val="009E214C"/>
    <w:rsid w:val="009E4A04"/>
    <w:rsid w:val="009E5335"/>
    <w:rsid w:val="009F08C2"/>
    <w:rsid w:val="009F4E46"/>
    <w:rsid w:val="009F5C84"/>
    <w:rsid w:val="00A00E2A"/>
    <w:rsid w:val="00A01199"/>
    <w:rsid w:val="00A07900"/>
    <w:rsid w:val="00A10520"/>
    <w:rsid w:val="00A146A6"/>
    <w:rsid w:val="00A1647A"/>
    <w:rsid w:val="00A16536"/>
    <w:rsid w:val="00A17BD1"/>
    <w:rsid w:val="00A22223"/>
    <w:rsid w:val="00A30BB3"/>
    <w:rsid w:val="00A33CC8"/>
    <w:rsid w:val="00A35A84"/>
    <w:rsid w:val="00A64B26"/>
    <w:rsid w:val="00A655C2"/>
    <w:rsid w:val="00A74F87"/>
    <w:rsid w:val="00A766EA"/>
    <w:rsid w:val="00A83725"/>
    <w:rsid w:val="00A86828"/>
    <w:rsid w:val="00A97786"/>
    <w:rsid w:val="00AA138C"/>
    <w:rsid w:val="00AA3F3A"/>
    <w:rsid w:val="00AB076D"/>
    <w:rsid w:val="00AB09BC"/>
    <w:rsid w:val="00AB361F"/>
    <w:rsid w:val="00AB3B8D"/>
    <w:rsid w:val="00AC0D51"/>
    <w:rsid w:val="00AC63EE"/>
    <w:rsid w:val="00AC7BFC"/>
    <w:rsid w:val="00AD215A"/>
    <w:rsid w:val="00AD6185"/>
    <w:rsid w:val="00AE0FAE"/>
    <w:rsid w:val="00AE536A"/>
    <w:rsid w:val="00AE6C9A"/>
    <w:rsid w:val="00AE6EA8"/>
    <w:rsid w:val="00AF3A1B"/>
    <w:rsid w:val="00AF4716"/>
    <w:rsid w:val="00AF5063"/>
    <w:rsid w:val="00B02318"/>
    <w:rsid w:val="00B06EED"/>
    <w:rsid w:val="00B07E29"/>
    <w:rsid w:val="00B16CAF"/>
    <w:rsid w:val="00B17F32"/>
    <w:rsid w:val="00B2323B"/>
    <w:rsid w:val="00B31E2F"/>
    <w:rsid w:val="00B32D07"/>
    <w:rsid w:val="00B32F3D"/>
    <w:rsid w:val="00B36B6C"/>
    <w:rsid w:val="00B44F67"/>
    <w:rsid w:val="00B46A78"/>
    <w:rsid w:val="00B50D39"/>
    <w:rsid w:val="00B520EA"/>
    <w:rsid w:val="00B54AB3"/>
    <w:rsid w:val="00B55C3D"/>
    <w:rsid w:val="00B60A03"/>
    <w:rsid w:val="00B611B6"/>
    <w:rsid w:val="00B65301"/>
    <w:rsid w:val="00B67E9D"/>
    <w:rsid w:val="00B73EF5"/>
    <w:rsid w:val="00B83297"/>
    <w:rsid w:val="00B83B20"/>
    <w:rsid w:val="00B860EB"/>
    <w:rsid w:val="00B86FC9"/>
    <w:rsid w:val="00B9035E"/>
    <w:rsid w:val="00B92824"/>
    <w:rsid w:val="00B95997"/>
    <w:rsid w:val="00BA3572"/>
    <w:rsid w:val="00BA3CA2"/>
    <w:rsid w:val="00BC1705"/>
    <w:rsid w:val="00BC287D"/>
    <w:rsid w:val="00BC6BBA"/>
    <w:rsid w:val="00BD1412"/>
    <w:rsid w:val="00BD66BA"/>
    <w:rsid w:val="00BE02DB"/>
    <w:rsid w:val="00BE6842"/>
    <w:rsid w:val="00BE7DDA"/>
    <w:rsid w:val="00C01445"/>
    <w:rsid w:val="00C078E5"/>
    <w:rsid w:val="00C16D42"/>
    <w:rsid w:val="00C231CE"/>
    <w:rsid w:val="00C24763"/>
    <w:rsid w:val="00C31DBA"/>
    <w:rsid w:val="00C3410A"/>
    <w:rsid w:val="00C42BA2"/>
    <w:rsid w:val="00C44319"/>
    <w:rsid w:val="00C5379B"/>
    <w:rsid w:val="00C5436D"/>
    <w:rsid w:val="00C61491"/>
    <w:rsid w:val="00C71161"/>
    <w:rsid w:val="00C7356D"/>
    <w:rsid w:val="00C74BBD"/>
    <w:rsid w:val="00C77E35"/>
    <w:rsid w:val="00C8281A"/>
    <w:rsid w:val="00C840CC"/>
    <w:rsid w:val="00C84E74"/>
    <w:rsid w:val="00C8747D"/>
    <w:rsid w:val="00C9477B"/>
    <w:rsid w:val="00CA0A25"/>
    <w:rsid w:val="00CA2B1E"/>
    <w:rsid w:val="00CA7672"/>
    <w:rsid w:val="00CB65ED"/>
    <w:rsid w:val="00CC03D0"/>
    <w:rsid w:val="00CC05E4"/>
    <w:rsid w:val="00CC4DD8"/>
    <w:rsid w:val="00CD0BFC"/>
    <w:rsid w:val="00CD0C25"/>
    <w:rsid w:val="00CD2A3C"/>
    <w:rsid w:val="00CE1618"/>
    <w:rsid w:val="00CE249E"/>
    <w:rsid w:val="00CE261C"/>
    <w:rsid w:val="00CE36D8"/>
    <w:rsid w:val="00CE6107"/>
    <w:rsid w:val="00CF3EB9"/>
    <w:rsid w:val="00CF7A67"/>
    <w:rsid w:val="00D0615B"/>
    <w:rsid w:val="00D11161"/>
    <w:rsid w:val="00D114D2"/>
    <w:rsid w:val="00D150A4"/>
    <w:rsid w:val="00D16ED1"/>
    <w:rsid w:val="00D21A9D"/>
    <w:rsid w:val="00D35FF7"/>
    <w:rsid w:val="00D3624B"/>
    <w:rsid w:val="00D54C95"/>
    <w:rsid w:val="00D620E7"/>
    <w:rsid w:val="00D816DA"/>
    <w:rsid w:val="00D84005"/>
    <w:rsid w:val="00D85418"/>
    <w:rsid w:val="00DB0EBE"/>
    <w:rsid w:val="00DB514D"/>
    <w:rsid w:val="00DB6019"/>
    <w:rsid w:val="00DC0D19"/>
    <w:rsid w:val="00DC2F36"/>
    <w:rsid w:val="00DC38AD"/>
    <w:rsid w:val="00DC5C6D"/>
    <w:rsid w:val="00DC6731"/>
    <w:rsid w:val="00DD03D2"/>
    <w:rsid w:val="00DD0609"/>
    <w:rsid w:val="00DE3F5A"/>
    <w:rsid w:val="00DF2F2E"/>
    <w:rsid w:val="00E12061"/>
    <w:rsid w:val="00E13820"/>
    <w:rsid w:val="00E21ACE"/>
    <w:rsid w:val="00E22B04"/>
    <w:rsid w:val="00E23C70"/>
    <w:rsid w:val="00E264FC"/>
    <w:rsid w:val="00E31698"/>
    <w:rsid w:val="00E4223A"/>
    <w:rsid w:val="00E45963"/>
    <w:rsid w:val="00E45E8E"/>
    <w:rsid w:val="00E5349F"/>
    <w:rsid w:val="00E5362A"/>
    <w:rsid w:val="00E5386D"/>
    <w:rsid w:val="00E551E5"/>
    <w:rsid w:val="00E61829"/>
    <w:rsid w:val="00E6445C"/>
    <w:rsid w:val="00E72624"/>
    <w:rsid w:val="00E75D1C"/>
    <w:rsid w:val="00E82788"/>
    <w:rsid w:val="00E82FC9"/>
    <w:rsid w:val="00E85EC8"/>
    <w:rsid w:val="00E86FC7"/>
    <w:rsid w:val="00E8728B"/>
    <w:rsid w:val="00E87379"/>
    <w:rsid w:val="00E87DCA"/>
    <w:rsid w:val="00E9782F"/>
    <w:rsid w:val="00EA1013"/>
    <w:rsid w:val="00EA2FF2"/>
    <w:rsid w:val="00EA540B"/>
    <w:rsid w:val="00EA641C"/>
    <w:rsid w:val="00EB23C3"/>
    <w:rsid w:val="00EB2CA7"/>
    <w:rsid w:val="00EC21A4"/>
    <w:rsid w:val="00EC666D"/>
    <w:rsid w:val="00ED55AA"/>
    <w:rsid w:val="00ED792E"/>
    <w:rsid w:val="00EF2893"/>
    <w:rsid w:val="00EF33C9"/>
    <w:rsid w:val="00EF523F"/>
    <w:rsid w:val="00EF690D"/>
    <w:rsid w:val="00EF6A03"/>
    <w:rsid w:val="00F0042B"/>
    <w:rsid w:val="00F0367C"/>
    <w:rsid w:val="00F04403"/>
    <w:rsid w:val="00F06BC8"/>
    <w:rsid w:val="00F07CFD"/>
    <w:rsid w:val="00F10C54"/>
    <w:rsid w:val="00F24108"/>
    <w:rsid w:val="00F27A56"/>
    <w:rsid w:val="00F4039A"/>
    <w:rsid w:val="00F51845"/>
    <w:rsid w:val="00F53D3F"/>
    <w:rsid w:val="00F549F6"/>
    <w:rsid w:val="00F56EE2"/>
    <w:rsid w:val="00F611A2"/>
    <w:rsid w:val="00F63DFD"/>
    <w:rsid w:val="00F64FE8"/>
    <w:rsid w:val="00F67768"/>
    <w:rsid w:val="00F811A3"/>
    <w:rsid w:val="00F814AB"/>
    <w:rsid w:val="00F816BC"/>
    <w:rsid w:val="00F83A66"/>
    <w:rsid w:val="00FA35C5"/>
    <w:rsid w:val="00FA6F40"/>
    <w:rsid w:val="00FA75D3"/>
    <w:rsid w:val="00FB4EF0"/>
    <w:rsid w:val="00FB575F"/>
    <w:rsid w:val="00FB5D65"/>
    <w:rsid w:val="00FC5918"/>
    <w:rsid w:val="00FC64BE"/>
    <w:rsid w:val="00FC64C8"/>
    <w:rsid w:val="00FD367D"/>
    <w:rsid w:val="00FD3845"/>
    <w:rsid w:val="00FE7A74"/>
    <w:rsid w:val="00FF6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3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0B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35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33E6F"/>
    <w:rPr>
      <w:sz w:val="24"/>
      <w:szCs w:val="24"/>
    </w:rPr>
  </w:style>
  <w:style w:type="paragraph" w:customStyle="1" w:styleId="xl71">
    <w:name w:val="xl71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C4DDF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C4DD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5C4DD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C4D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C4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5C4D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5C4D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5C4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5C4D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5C4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5C4DDF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5C4DDF"/>
    <w:pP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5C4DD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5C4DD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5C4DD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5C4DD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5C4DD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5C4D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5">
    <w:name w:val="Document Map"/>
    <w:basedOn w:val="a"/>
    <w:link w:val="a6"/>
    <w:rsid w:val="008B478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B47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666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EC666D"/>
    <w:rPr>
      <w:color w:val="800080"/>
      <w:u w:val="single"/>
    </w:rPr>
  </w:style>
  <w:style w:type="paragraph" w:customStyle="1" w:styleId="xl158">
    <w:name w:val="xl158"/>
    <w:basedOn w:val="a"/>
    <w:rsid w:val="00EC66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EC66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EC66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9">
    <w:name w:val="Table Grid"/>
    <w:basedOn w:val="a1"/>
    <w:uiPriority w:val="59"/>
    <w:rsid w:val="00533E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A6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61AD"/>
    <w:rPr>
      <w:sz w:val="24"/>
      <w:szCs w:val="24"/>
    </w:rPr>
  </w:style>
  <w:style w:type="paragraph" w:styleId="ac">
    <w:name w:val="footer"/>
    <w:basedOn w:val="a"/>
    <w:link w:val="ad"/>
    <w:rsid w:val="006A6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1AD"/>
    <w:rPr>
      <w:sz w:val="24"/>
      <w:szCs w:val="24"/>
    </w:rPr>
  </w:style>
  <w:style w:type="paragraph" w:customStyle="1" w:styleId="font5">
    <w:name w:val="font5"/>
    <w:basedOn w:val="a"/>
    <w:rsid w:val="000306A4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">
    <w:name w:val="Основной текст2"/>
    <w:basedOn w:val="a"/>
    <w:rsid w:val="00893D7E"/>
    <w:pPr>
      <w:shd w:val="clear" w:color="auto" w:fill="FFFFFF"/>
      <w:spacing w:before="900" w:line="317" w:lineRule="exact"/>
      <w:jc w:val="both"/>
    </w:pPr>
    <w:rPr>
      <w:color w:val="000000"/>
      <w:sz w:val="26"/>
      <w:szCs w:val="26"/>
    </w:rPr>
  </w:style>
  <w:style w:type="paragraph" w:styleId="ae">
    <w:name w:val="No Spacing"/>
    <w:uiPriority w:val="1"/>
    <w:qFormat/>
    <w:rsid w:val="00893D7E"/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Body Text"/>
    <w:basedOn w:val="a"/>
    <w:link w:val="af0"/>
    <w:rsid w:val="00D3624B"/>
    <w:pPr>
      <w:spacing w:after="120"/>
    </w:pPr>
  </w:style>
  <w:style w:type="character" w:customStyle="1" w:styleId="af0">
    <w:name w:val="Основной текст Знак"/>
    <w:basedOn w:val="a0"/>
    <w:link w:val="af"/>
    <w:rsid w:val="00D3624B"/>
    <w:rPr>
      <w:sz w:val="24"/>
      <w:szCs w:val="24"/>
    </w:rPr>
  </w:style>
  <w:style w:type="paragraph" w:styleId="af1">
    <w:name w:val="List Paragraph"/>
    <w:basedOn w:val="a"/>
    <w:uiPriority w:val="34"/>
    <w:qFormat/>
    <w:rsid w:val="00AB09B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D0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CCADF-C64D-49A7-AF28-E0FCEA8E1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1638</TotalTime>
  <Pages>40</Pages>
  <Words>6222</Words>
  <Characters>35471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41610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ВУС</cp:lastModifiedBy>
  <cp:revision>201</cp:revision>
  <cp:lastPrinted>2019-04-22T11:55:00Z</cp:lastPrinted>
  <dcterms:created xsi:type="dcterms:W3CDTF">2016-06-23T10:30:00Z</dcterms:created>
  <dcterms:modified xsi:type="dcterms:W3CDTF">2019-04-29T11:32:00Z</dcterms:modified>
</cp:coreProperties>
</file>